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4E" w:rsidRPr="00082322" w:rsidRDefault="00082322">
      <w:pPr>
        <w:rPr>
          <w:sz w:val="16"/>
          <w:szCs w:val="16"/>
        </w:rPr>
      </w:pPr>
      <w:bookmarkStart w:id="0" w:name="_GoBack"/>
      <w:bookmarkEnd w:id="0"/>
      <w:r w:rsidRPr="00082322">
        <w:rPr>
          <w:sz w:val="16"/>
          <w:szCs w:val="16"/>
        </w:rPr>
        <w:t xml:space="preserve"> </w:t>
      </w:r>
      <w:r w:rsidR="00477D4E" w:rsidRPr="00082322">
        <w:rPr>
          <w:sz w:val="16"/>
          <w:szCs w:val="16"/>
        </w:rPr>
        <w:t>Karta pracy nr 1</w:t>
      </w:r>
      <w:r w:rsidRPr="00082322">
        <w:rPr>
          <w:sz w:val="16"/>
          <w:szCs w:val="16"/>
        </w:rPr>
        <w:t>, do konspektu Ahoj przygodo – wyprawa w krainę wyobraźni;</w:t>
      </w:r>
    </w:p>
    <w:p w:rsidR="00477D4E" w:rsidRPr="005D57C1" w:rsidRDefault="00477D4E" w:rsidP="00A92E2B">
      <w:pPr>
        <w:jc w:val="center"/>
        <w:rPr>
          <w:b/>
          <w:sz w:val="28"/>
          <w:szCs w:val="28"/>
          <w:u w:val="single"/>
        </w:rPr>
      </w:pPr>
      <w:r w:rsidRPr="005D57C1">
        <w:rPr>
          <w:b/>
          <w:sz w:val="28"/>
          <w:szCs w:val="28"/>
          <w:u w:val="single"/>
        </w:rPr>
        <w:t>Piracki labirynt</w:t>
      </w:r>
    </w:p>
    <w:p w:rsidR="00477D4E" w:rsidRPr="00A92E2B" w:rsidRDefault="00477D4E" w:rsidP="00A92E2B">
      <w:pPr>
        <w:jc w:val="center"/>
        <w:rPr>
          <w:sz w:val="28"/>
          <w:szCs w:val="28"/>
        </w:rPr>
      </w:pPr>
      <w:r w:rsidRPr="00A92E2B">
        <w:rPr>
          <w:sz w:val="28"/>
          <w:szCs w:val="28"/>
        </w:rPr>
        <w:t>Na rozgrzewkę gimnastyka pirackiego oka. Czy odnajdziesz drogę do skarbu? Powodzenia!!!</w:t>
      </w:r>
    </w:p>
    <w:p w:rsidR="00A92E2B" w:rsidRDefault="00563E49" w:rsidP="00A92E2B">
      <w:pPr>
        <w:jc w:val="center"/>
      </w:pPr>
      <w:r>
        <w:rPr>
          <w:noProof/>
          <w:lang w:eastAsia="pl-PL"/>
        </w:rPr>
        <w:drawing>
          <wp:inline distT="0" distB="0" distL="0" distR="0" wp14:anchorId="7DF4C6D7" wp14:editId="327D1141">
            <wp:extent cx="4638675" cy="6958013"/>
            <wp:effectExtent l="0" t="0" r="0" b="0"/>
            <wp:docPr id="2" name="Obraz 2" descr="Labyrinth Vorlage mit dem kleinen P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yrinth Vorlage mit dem kleinen Pir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073" cy="69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2B" w:rsidRPr="00A92E2B" w:rsidRDefault="00A92E2B" w:rsidP="00A92E2B">
      <w:pPr>
        <w:jc w:val="center"/>
        <w:rPr>
          <w:sz w:val="16"/>
          <w:szCs w:val="16"/>
        </w:rPr>
      </w:pPr>
      <w:r w:rsidRPr="00A92E2B">
        <w:rPr>
          <w:sz w:val="16"/>
          <w:szCs w:val="16"/>
        </w:rPr>
        <w:t>dostęp 17.11.2020r</w:t>
      </w:r>
    </w:p>
    <w:sectPr w:rsidR="00A92E2B" w:rsidRPr="00A9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BB8"/>
    <w:multiLevelType w:val="hybridMultilevel"/>
    <w:tmpl w:val="F7307B3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011D"/>
    <w:multiLevelType w:val="hybridMultilevel"/>
    <w:tmpl w:val="F1969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3926"/>
    <w:multiLevelType w:val="hybridMultilevel"/>
    <w:tmpl w:val="C1DEF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F7FF0"/>
    <w:multiLevelType w:val="hybridMultilevel"/>
    <w:tmpl w:val="702CA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49"/>
    <w:rsid w:val="00082322"/>
    <w:rsid w:val="000C49DE"/>
    <w:rsid w:val="000C5212"/>
    <w:rsid w:val="003D633B"/>
    <w:rsid w:val="00477D4E"/>
    <w:rsid w:val="00563E49"/>
    <w:rsid w:val="00565252"/>
    <w:rsid w:val="005D57C1"/>
    <w:rsid w:val="00616793"/>
    <w:rsid w:val="00A92E2B"/>
    <w:rsid w:val="00C3420A"/>
    <w:rsid w:val="00DA1E5E"/>
    <w:rsid w:val="00E761BF"/>
    <w:rsid w:val="00E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3C541-A7F0-44BA-8699-735EDACE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E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5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1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2020-11-27T12:36:00Z</dcterms:created>
  <dcterms:modified xsi:type="dcterms:W3CDTF">2020-11-27T12:36:00Z</dcterms:modified>
</cp:coreProperties>
</file>