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4" w:rsidRPr="00F367CE" w:rsidRDefault="00F367CE">
      <w:pPr>
        <w:rPr>
          <w:rFonts w:ascii="Times New Roman" w:hAnsi="Times New Roman" w:cs="Times New Roman"/>
          <w:b/>
          <w:sz w:val="24"/>
          <w:szCs w:val="24"/>
        </w:rPr>
      </w:pPr>
      <w:r w:rsidRPr="00F367CE">
        <w:rPr>
          <w:rFonts w:ascii="Times New Roman" w:hAnsi="Times New Roman" w:cs="Times New Roman"/>
          <w:b/>
          <w:sz w:val="24"/>
          <w:szCs w:val="24"/>
        </w:rPr>
        <w:t>Klasa 8 a, biologia, nauczyciel: Dorota Zacharek</w:t>
      </w:r>
    </w:p>
    <w:p w:rsidR="00F367CE" w:rsidRPr="00F367CE" w:rsidRDefault="00F367CE">
      <w:pPr>
        <w:rPr>
          <w:rFonts w:ascii="Times New Roman" w:hAnsi="Times New Roman" w:cs="Times New Roman"/>
          <w:b/>
          <w:sz w:val="24"/>
          <w:szCs w:val="24"/>
        </w:rPr>
      </w:pPr>
      <w:r w:rsidRPr="00F367CE">
        <w:rPr>
          <w:rFonts w:ascii="Times New Roman" w:hAnsi="Times New Roman" w:cs="Times New Roman"/>
          <w:b/>
          <w:sz w:val="24"/>
          <w:szCs w:val="24"/>
        </w:rPr>
        <w:t>Temat: Konkurencja</w:t>
      </w:r>
    </w:p>
    <w:p w:rsidR="00F367CE" w:rsidRPr="00F367CE" w:rsidRDefault="00F367CE">
      <w:pPr>
        <w:rPr>
          <w:rFonts w:ascii="Times New Roman" w:hAnsi="Times New Roman" w:cs="Times New Roman"/>
          <w:b/>
          <w:sz w:val="24"/>
          <w:szCs w:val="24"/>
        </w:rPr>
      </w:pPr>
      <w:r w:rsidRPr="00F367CE">
        <w:rPr>
          <w:rFonts w:ascii="Times New Roman" w:hAnsi="Times New Roman" w:cs="Times New Roman"/>
          <w:b/>
          <w:sz w:val="24"/>
          <w:szCs w:val="24"/>
        </w:rPr>
        <w:t>Zakres treści-cele:</w:t>
      </w:r>
    </w:p>
    <w:p w:rsidR="00F367CE" w:rsidRPr="00F367CE" w:rsidRDefault="00F367CE" w:rsidP="00F367CE">
      <w:pPr>
        <w:widowControl w:val="0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65" w:after="0" w:line="235" w:lineRule="auto"/>
        <w:ind w:right="152"/>
        <w:rPr>
          <w:rFonts w:ascii="Times New Roman" w:eastAsia="Calibri" w:hAnsi="Times New Roman" w:cs="Times New Roman"/>
          <w:sz w:val="24"/>
          <w:szCs w:val="24"/>
        </w:rPr>
      </w:pPr>
      <w:r w:rsidRPr="00F367CE">
        <w:rPr>
          <w:rFonts w:ascii="Times New Roman" w:eastAsia="Calibri" w:hAnsi="Times New Roman" w:cs="Times New Roman"/>
          <w:color w:val="231F20"/>
          <w:sz w:val="24"/>
          <w:szCs w:val="24"/>
        </w:rPr>
        <w:t>wymienienie rodzajów zależności występujących między organizmami</w:t>
      </w:r>
    </w:p>
    <w:p w:rsidR="00F367CE" w:rsidRPr="00F367CE" w:rsidRDefault="00F367CE" w:rsidP="00F367CE">
      <w:pPr>
        <w:widowControl w:val="0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2" w:after="0" w:line="235" w:lineRule="auto"/>
        <w:ind w:right="285"/>
        <w:rPr>
          <w:rFonts w:ascii="Times New Roman" w:eastAsia="Calibri" w:hAnsi="Times New Roman" w:cs="Times New Roman"/>
          <w:sz w:val="24"/>
          <w:szCs w:val="24"/>
        </w:rPr>
      </w:pPr>
      <w:r w:rsidRPr="00F367CE">
        <w:rPr>
          <w:rFonts w:ascii="Times New Roman" w:eastAsia="Calibri" w:hAnsi="Times New Roman" w:cs="Times New Roman"/>
          <w:color w:val="231F20"/>
          <w:sz w:val="24"/>
          <w:szCs w:val="24"/>
        </w:rPr>
        <w:t>określenie, na czym polega konkurencja wewnątrzgatunkowa i międzygatunkowa</w:t>
      </w:r>
    </w:p>
    <w:p w:rsidR="00F367CE" w:rsidRPr="00F367CE" w:rsidRDefault="00F367CE" w:rsidP="00F367CE">
      <w:pPr>
        <w:widowControl w:val="0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2" w:after="0" w:line="235" w:lineRule="auto"/>
        <w:ind w:right="673"/>
        <w:rPr>
          <w:rFonts w:ascii="Times New Roman" w:eastAsia="Calibri" w:hAnsi="Times New Roman" w:cs="Times New Roman"/>
          <w:sz w:val="24"/>
          <w:szCs w:val="24"/>
        </w:rPr>
      </w:pPr>
      <w:r w:rsidRPr="00F367CE">
        <w:rPr>
          <w:rFonts w:ascii="Times New Roman" w:eastAsia="Calibri" w:hAnsi="Times New Roman" w:cs="Times New Roman"/>
          <w:color w:val="231F20"/>
          <w:sz w:val="24"/>
          <w:szCs w:val="24"/>
        </w:rPr>
        <w:t>wskazanie zasobów, o które konkurują organizmy</w:t>
      </w:r>
    </w:p>
    <w:p w:rsidR="00F367CE" w:rsidRPr="00F367CE" w:rsidRDefault="00F367CE" w:rsidP="00F367CE">
      <w:pPr>
        <w:widowControl w:val="0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2" w:after="0" w:line="235" w:lineRule="auto"/>
        <w:ind w:right="365"/>
        <w:rPr>
          <w:rFonts w:ascii="Times New Roman" w:eastAsia="Calibri" w:hAnsi="Times New Roman" w:cs="Times New Roman"/>
          <w:sz w:val="24"/>
          <w:szCs w:val="24"/>
        </w:rPr>
      </w:pPr>
      <w:r w:rsidRPr="00F367CE">
        <w:rPr>
          <w:rFonts w:ascii="Times New Roman" w:eastAsia="Calibri" w:hAnsi="Times New Roman" w:cs="Times New Roman"/>
          <w:color w:val="231F20"/>
          <w:sz w:val="24"/>
          <w:szCs w:val="24"/>
        </w:rPr>
        <w:t>omówienie skutków konkurencji wewnątrzgatunkowej</w:t>
      </w:r>
    </w:p>
    <w:p w:rsidR="00F367CE" w:rsidRPr="00F367CE" w:rsidRDefault="00F367CE" w:rsidP="00F367CE">
      <w:pPr>
        <w:spacing w:line="206" w:lineRule="exact"/>
        <w:ind w:left="226"/>
        <w:rPr>
          <w:rFonts w:ascii="Times New Roman" w:eastAsia="Calibri" w:hAnsi="Times New Roman" w:cs="Times New Roman"/>
          <w:sz w:val="24"/>
          <w:szCs w:val="24"/>
        </w:rPr>
      </w:pPr>
      <w:r w:rsidRPr="00F367CE">
        <w:rPr>
          <w:rFonts w:ascii="Times New Roman" w:eastAsia="Calibri" w:hAnsi="Times New Roman" w:cs="Times New Roman"/>
          <w:color w:val="231F20"/>
          <w:sz w:val="24"/>
          <w:szCs w:val="24"/>
        </w:rPr>
        <w:t>i międzygatunkowej</w:t>
      </w:r>
    </w:p>
    <w:p w:rsidR="00F367CE" w:rsidRPr="007529AB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CE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29AB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F367CE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CE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-podręcznik- temat: Konkurencja</w:t>
      </w:r>
    </w:p>
    <w:p w:rsidR="00F367CE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przydatne linki:</w:t>
      </w:r>
    </w:p>
    <w:p w:rsidR="00F367CE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CE" w:rsidRDefault="00484951" w:rsidP="00F367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5" w:history="1">
        <w:r w:rsidR="00F367CE" w:rsidRPr="00461B3D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https://epodreczniki.pl/a/konkurencja-i-pasozytnictwo/DRye3Ymqf</w:t>
        </w:r>
      </w:hyperlink>
    </w:p>
    <w:p w:rsidR="00F367CE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CE" w:rsidRPr="007529AB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67CE">
        <w:rPr>
          <w:rFonts w:ascii="Times New Roman" w:eastAsia="Calibri" w:hAnsi="Times New Roman" w:cs="Times New Roman"/>
          <w:b/>
          <w:sz w:val="24"/>
          <w:szCs w:val="24"/>
        </w:rPr>
        <w:t>https://prezi.com/a-iaxcsi0so1/konkurencja/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- prezentacja multimedialna</w:t>
      </w:r>
    </w:p>
    <w:p w:rsidR="00F367CE" w:rsidRPr="007529AB" w:rsidRDefault="00F367CE" w:rsidP="00F367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67CE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367CE" w:rsidRPr="007529AB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Rozwiązane</w:t>
      </w:r>
      <w:r w:rsidRPr="007529A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zadania </w:t>
      </w:r>
      <w:r w:rsidRPr="007529A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należy </w:t>
      </w:r>
      <w:r w:rsidR="00EF67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wysłać mi do dnia 06 kwietnia 2020r</w:t>
      </w:r>
      <w:r w:rsidRPr="007529A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na mój adres e-mail: </w:t>
      </w:r>
      <w:hyperlink r:id="rId6" w:history="1">
        <w:r w:rsidRPr="007529AB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dorotazacharek.sukces@wp.pl</w:t>
        </w:r>
      </w:hyperlink>
    </w:p>
    <w:p w:rsidR="00F367CE" w:rsidRPr="007529AB" w:rsidRDefault="00F367CE" w:rsidP="00F367C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367CE" w:rsidRPr="00F367CE" w:rsidRDefault="00F367CE">
      <w:pPr>
        <w:rPr>
          <w:rFonts w:ascii="Times New Roman" w:hAnsi="Times New Roman" w:cs="Times New Roman"/>
          <w:sz w:val="24"/>
          <w:szCs w:val="24"/>
        </w:rPr>
      </w:pPr>
    </w:p>
    <w:p w:rsidR="00F367CE" w:rsidRPr="00F367CE" w:rsidRDefault="00F367CE" w:rsidP="00EF672A">
      <w:pPr>
        <w:pStyle w:val="Tekstpodstawowy"/>
        <w:numPr>
          <w:ilvl w:val="0"/>
          <w:numId w:val="2"/>
        </w:numPr>
        <w:spacing w:beforeLines="40"/>
        <w:rPr>
          <w:rFonts w:ascii="Times New Roman" w:hAnsi="Times New Roman" w:cs="Times New Roman"/>
          <w:sz w:val="24"/>
          <w:szCs w:val="24"/>
          <w:lang w:val="pl-PL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  <w:lang w:val="pl-PL"/>
        </w:rPr>
        <w:t>Oceń prawdziwość informacji. Zaznacz literę P, jeśli informacja jest prawdziwa, lub literę F, jeśli jest fałszywa.</w:t>
      </w:r>
    </w:p>
    <w:p w:rsidR="00F367CE" w:rsidRPr="00F367CE" w:rsidRDefault="00F367CE" w:rsidP="00F367CE">
      <w:pPr>
        <w:spacing w:before="14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36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938"/>
        <w:gridCol w:w="426"/>
        <w:gridCol w:w="405"/>
      </w:tblGrid>
      <w:tr w:rsidR="00F367CE" w:rsidRPr="00F367CE" w:rsidTr="00D6544D">
        <w:trPr>
          <w:trHeight w:val="360"/>
        </w:trPr>
        <w:tc>
          <w:tcPr>
            <w:tcW w:w="567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</w:tcPr>
          <w:p w:rsidR="00F367CE" w:rsidRPr="00F367CE" w:rsidRDefault="00F367CE" w:rsidP="00D6544D">
            <w:pPr>
              <w:spacing w:before="70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Mutualizm to rodzaj zależności, w której oba gatunki odnoszą korzyści.</w:t>
            </w:r>
          </w:p>
        </w:tc>
        <w:tc>
          <w:tcPr>
            <w:tcW w:w="426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F</w:t>
            </w:r>
          </w:p>
        </w:tc>
      </w:tr>
      <w:tr w:rsidR="00F367CE" w:rsidRPr="00F367CE" w:rsidTr="00D6544D">
        <w:trPr>
          <w:trHeight w:val="360"/>
        </w:trPr>
        <w:tc>
          <w:tcPr>
            <w:tcW w:w="567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</w:tcPr>
          <w:p w:rsidR="00F367CE" w:rsidRPr="00F367CE" w:rsidRDefault="00F367CE" w:rsidP="00D6544D">
            <w:pPr>
              <w:spacing w:before="70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Komensalizm to rodzaj zależności, w której oba gatunki ponoszą straty.</w:t>
            </w:r>
          </w:p>
        </w:tc>
        <w:tc>
          <w:tcPr>
            <w:tcW w:w="426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F</w:t>
            </w:r>
          </w:p>
        </w:tc>
      </w:tr>
      <w:tr w:rsidR="00F367CE" w:rsidRPr="00F367CE" w:rsidTr="00D6544D">
        <w:trPr>
          <w:trHeight w:val="360"/>
        </w:trPr>
        <w:tc>
          <w:tcPr>
            <w:tcW w:w="567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3.</w:t>
            </w:r>
          </w:p>
        </w:tc>
        <w:tc>
          <w:tcPr>
            <w:tcW w:w="7938" w:type="dxa"/>
            <w:shd w:val="clear" w:color="auto" w:fill="FFF7EB"/>
          </w:tcPr>
          <w:p w:rsidR="00F367CE" w:rsidRPr="00F367CE" w:rsidRDefault="00F367CE" w:rsidP="00D6544D">
            <w:pPr>
              <w:spacing w:before="70"/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Rośliny mogą konkurować o zwierzęta zapylające ich kwiaty.</w:t>
            </w:r>
          </w:p>
        </w:tc>
        <w:tc>
          <w:tcPr>
            <w:tcW w:w="426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F</w:t>
            </w:r>
          </w:p>
        </w:tc>
      </w:tr>
      <w:tr w:rsidR="00F367CE" w:rsidRPr="00F367CE" w:rsidTr="00D6544D">
        <w:trPr>
          <w:trHeight w:val="360"/>
        </w:trPr>
        <w:tc>
          <w:tcPr>
            <w:tcW w:w="567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4.</w:t>
            </w:r>
          </w:p>
        </w:tc>
        <w:tc>
          <w:tcPr>
            <w:tcW w:w="7938" w:type="dxa"/>
            <w:shd w:val="clear" w:color="auto" w:fill="FFF7EB"/>
          </w:tcPr>
          <w:p w:rsidR="00F367CE" w:rsidRPr="00F367CE" w:rsidRDefault="00F367CE" w:rsidP="00D6544D">
            <w:pPr>
              <w:spacing w:before="69"/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Terytorium to obszar, na którym zwierzęta między innymi wychowują potomstwo.</w:t>
            </w:r>
          </w:p>
        </w:tc>
        <w:tc>
          <w:tcPr>
            <w:tcW w:w="426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F367CE" w:rsidRPr="00F367CE" w:rsidRDefault="00F367CE" w:rsidP="00D6544D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F367C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F</w:t>
            </w:r>
          </w:p>
        </w:tc>
      </w:tr>
    </w:tbl>
    <w:p w:rsidR="00F367CE" w:rsidRPr="00F367CE" w:rsidRDefault="00F367CE" w:rsidP="00F367CE">
      <w:pPr>
        <w:pStyle w:val="Tekstpodstawowy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:rsidR="00F367CE" w:rsidRPr="00F367CE" w:rsidRDefault="00F367CE" w:rsidP="00F367CE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F367CE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2</w:t>
      </w:r>
      <w:r w:rsidRPr="00F367C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F367CE">
        <w:rPr>
          <w:rFonts w:ascii="Times New Roman" w:hAnsi="Times New Roman" w:cs="Times New Roman"/>
          <w:color w:val="231F20"/>
          <w:sz w:val="24"/>
          <w:szCs w:val="24"/>
          <w:lang w:val="pl-PL"/>
        </w:rPr>
        <w:t>Podaj skutki wymienionych rodzajów konkurencji.</w:t>
      </w:r>
    </w:p>
    <w:p w:rsidR="00F367CE" w:rsidRPr="00F367CE" w:rsidRDefault="00F367CE" w:rsidP="00F367CE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F367CE" w:rsidRPr="00F367CE" w:rsidRDefault="00F367CE" w:rsidP="00F367CE">
      <w:pPr>
        <w:pStyle w:val="Tekstpodstawowy"/>
        <w:numPr>
          <w:ilvl w:val="0"/>
          <w:numId w:val="1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 w:rsidRPr="00F367CE">
        <w:rPr>
          <w:rFonts w:ascii="Times New Roman" w:hAnsi="Times New Roman" w:cs="Times New Roman"/>
          <w:sz w:val="24"/>
          <w:szCs w:val="24"/>
          <w:lang w:val="pl-PL"/>
        </w:rPr>
        <w:t>Konkurencja wewnątrzgatunkowa</w:t>
      </w:r>
    </w:p>
    <w:p w:rsidR="00F367CE" w:rsidRPr="00F367CE" w:rsidRDefault="00F367CE" w:rsidP="00EF672A">
      <w:pPr>
        <w:pStyle w:val="Tekstpodstawowy"/>
        <w:spacing w:beforeLines="40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F367C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F367CE" w:rsidRPr="00F367CE" w:rsidRDefault="00F367CE" w:rsidP="00F367CE">
      <w:pPr>
        <w:pStyle w:val="Tekstpodstawowy"/>
        <w:numPr>
          <w:ilvl w:val="0"/>
          <w:numId w:val="1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 w:rsidRPr="00F367CE">
        <w:rPr>
          <w:rFonts w:ascii="Times New Roman" w:hAnsi="Times New Roman" w:cs="Times New Roman"/>
          <w:sz w:val="24"/>
          <w:szCs w:val="24"/>
          <w:lang w:val="pl-PL"/>
        </w:rPr>
        <w:t>Konkurencja międzygatunkowa</w:t>
      </w:r>
    </w:p>
    <w:p w:rsidR="00F367CE" w:rsidRPr="00F367CE" w:rsidRDefault="00F367CE" w:rsidP="00EF672A">
      <w:pPr>
        <w:pStyle w:val="Tekstpodstawowy"/>
        <w:spacing w:beforeLines="40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F367C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F367CE" w:rsidRPr="00F367CE" w:rsidRDefault="00F367CE" w:rsidP="00EF672A">
      <w:pPr>
        <w:pStyle w:val="Tekstpodstawowy"/>
        <w:spacing w:beforeLines="40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</w:p>
    <w:p w:rsidR="00F367CE" w:rsidRPr="00F367CE" w:rsidRDefault="00F367CE" w:rsidP="00F367CE">
      <w:pPr>
        <w:pStyle w:val="Tekstpodstawowy"/>
        <w:spacing w:before="2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F367CE" w:rsidRPr="00F367CE" w:rsidRDefault="00F367CE" w:rsidP="00F367CE">
      <w:pPr>
        <w:pStyle w:val="Tekstpodstawowy"/>
        <w:spacing w:before="130" w:line="213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F367CE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356870</wp:posOffset>
            </wp:positionV>
            <wp:extent cx="5943600" cy="33909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87"/>
                    <a:stretch/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367CE">
        <w:rPr>
          <w:rFonts w:ascii="Times New Roman" w:hAnsi="Times New Roman" w:cs="Times New Roman"/>
          <w:b/>
          <w:color w:val="1F497D" w:themeColor="text2"/>
          <w:position w:val="1"/>
          <w:sz w:val="24"/>
          <w:szCs w:val="24"/>
          <w:shd w:val="clear" w:color="auto" w:fill="FFFFFF"/>
          <w:lang w:val="pl-PL"/>
        </w:rPr>
        <w:t>3</w:t>
      </w:r>
      <w:r w:rsidRPr="00F367CE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>. Rozwiąż krzyżówkę.</w:t>
      </w: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F367CE" w:rsidRPr="00F367CE" w:rsidRDefault="00F367CE" w:rsidP="00F367CE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>1. Zależność,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której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jeden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gatunek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odnosi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korzyści,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pacing w:val="1"/>
          <w:sz w:val="24"/>
          <w:szCs w:val="24"/>
        </w:rPr>
        <w:t>drugi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gatunek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ponosi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strat</w:t>
      </w:r>
      <w:r w:rsidRPr="00F367C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ani nie odnosi</w:t>
      </w:r>
      <w:r w:rsidRPr="00F367C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korzyści.</w:t>
      </w:r>
    </w:p>
    <w:p w:rsidR="00F367CE" w:rsidRPr="00F367CE" w:rsidRDefault="00F367CE" w:rsidP="00F367CE">
      <w:pPr>
        <w:tabs>
          <w:tab w:val="left" w:pos="356"/>
        </w:tabs>
        <w:spacing w:line="239" w:lineRule="exact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 xml:space="preserve">2. Proces zapewniający </w:t>
      </w:r>
      <w:r w:rsidRPr="00F367C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ciągłość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występowania gatunków.</w:t>
      </w:r>
    </w:p>
    <w:p w:rsidR="00F367CE" w:rsidRPr="00F367CE" w:rsidRDefault="00F367CE" w:rsidP="00F367CE">
      <w:pPr>
        <w:tabs>
          <w:tab w:val="left" w:pos="353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>3. Sposób odżywiania organizmów polegający na zjadaniu</w:t>
      </w:r>
      <w:r w:rsidRPr="00F367C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roślin.</w:t>
      </w:r>
    </w:p>
    <w:p w:rsidR="00F367CE" w:rsidRPr="00F367CE" w:rsidRDefault="00F367CE" w:rsidP="00F367CE">
      <w:pPr>
        <w:tabs>
          <w:tab w:val="left" w:pos="3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>4. Gromada kręgowców zdolnych do aktywnego lotu.</w:t>
      </w:r>
    </w:p>
    <w:p w:rsidR="00F367CE" w:rsidRPr="00F367CE" w:rsidRDefault="00F367CE" w:rsidP="00F367CE">
      <w:pPr>
        <w:tabs>
          <w:tab w:val="left" w:pos="352"/>
        </w:tabs>
        <w:spacing w:before="3" w:line="232" w:lineRule="auto"/>
        <w:ind w:left="284" w:right="17" w:hanging="284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 xml:space="preserve">5. Miejsce, o które rywalizują osobniki tego samego gatunku i w którym wychowują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br/>
        <w:t>potomstwo i zdobywają pożywienie.</w:t>
      </w:r>
    </w:p>
    <w:p w:rsidR="00F367CE" w:rsidRPr="00F367CE" w:rsidRDefault="00F367CE" w:rsidP="00F367CE">
      <w:pPr>
        <w:tabs>
          <w:tab w:val="left" w:pos="353"/>
        </w:tabs>
        <w:spacing w:line="239" w:lineRule="exact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>6. Ważność osobników w</w:t>
      </w:r>
      <w:r w:rsidRPr="00F367C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stadzie.</w:t>
      </w:r>
    </w:p>
    <w:p w:rsidR="00F367CE" w:rsidRPr="00F367CE" w:rsidRDefault="00F367CE" w:rsidP="00F367CE">
      <w:pPr>
        <w:tabs>
          <w:tab w:val="left" w:pos="34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>7. Inne określenie na oddziaływania antagonistyczne.</w:t>
      </w:r>
    </w:p>
    <w:p w:rsidR="00F367CE" w:rsidRPr="00F367CE" w:rsidRDefault="00F367CE" w:rsidP="00F367CE">
      <w:pPr>
        <w:tabs>
          <w:tab w:val="left" w:pos="354"/>
        </w:tabs>
        <w:spacing w:before="2" w:line="232" w:lineRule="auto"/>
        <w:ind w:left="284" w:right="17" w:hanging="284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>8. Osobniki podobne do siebie, o zbliżonych wymaganiach życiowyc</w:t>
      </w:r>
      <w:bookmarkStart w:id="0" w:name="_GoBack"/>
      <w:bookmarkEnd w:id="0"/>
      <w:r w:rsidRPr="00F367CE">
        <w:rPr>
          <w:rFonts w:ascii="Times New Roman" w:hAnsi="Times New Roman" w:cs="Times New Roman"/>
          <w:color w:val="231F20"/>
          <w:sz w:val="24"/>
          <w:szCs w:val="24"/>
        </w:rPr>
        <w:t>h. Mogą wydawać płodne</w:t>
      </w:r>
      <w:r w:rsidRPr="00F367C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potomstwo.</w:t>
      </w:r>
    </w:p>
    <w:p w:rsidR="00F367CE" w:rsidRPr="00F367CE" w:rsidRDefault="00F367CE" w:rsidP="00F367CE">
      <w:pPr>
        <w:tabs>
          <w:tab w:val="left" w:pos="349"/>
        </w:tabs>
        <w:spacing w:line="239" w:lineRule="exact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>9. Możliwy skutek konkurencji międzygatunkowej.</w:t>
      </w:r>
    </w:p>
    <w:p w:rsidR="00F367CE" w:rsidRPr="00F367CE" w:rsidRDefault="00F367CE" w:rsidP="00F367CE">
      <w:pPr>
        <w:tabs>
          <w:tab w:val="left" w:pos="33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>10. Zwierzęta, o które konkurują</w:t>
      </w:r>
      <w:r w:rsidRPr="00F367C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rośliny.</w:t>
      </w:r>
    </w:p>
    <w:p w:rsidR="00F367CE" w:rsidRPr="00F367CE" w:rsidRDefault="00F367CE" w:rsidP="00F367CE">
      <w:pPr>
        <w:tabs>
          <w:tab w:val="left" w:pos="339"/>
        </w:tabs>
        <w:spacing w:line="243" w:lineRule="exact"/>
        <w:rPr>
          <w:rFonts w:ascii="Times New Roman" w:hAnsi="Times New Roman" w:cs="Times New Roman"/>
          <w:sz w:val="24"/>
          <w:szCs w:val="24"/>
        </w:rPr>
      </w:pPr>
      <w:r w:rsidRPr="00F367CE">
        <w:rPr>
          <w:rFonts w:ascii="Times New Roman" w:hAnsi="Times New Roman" w:cs="Times New Roman"/>
          <w:color w:val="231F20"/>
          <w:sz w:val="24"/>
          <w:szCs w:val="24"/>
        </w:rPr>
        <w:t>11. Zespół osobników jednego gatunku żyjących równocześnie na jednym</w:t>
      </w:r>
      <w:r w:rsidRPr="00F367C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F367CE">
        <w:rPr>
          <w:rFonts w:ascii="Times New Roman" w:hAnsi="Times New Roman" w:cs="Times New Roman"/>
          <w:color w:val="231F20"/>
          <w:sz w:val="24"/>
          <w:szCs w:val="24"/>
        </w:rPr>
        <w:t>terenie.</w:t>
      </w:r>
    </w:p>
    <w:p w:rsidR="00F367CE" w:rsidRPr="00F367CE" w:rsidRDefault="00F367CE">
      <w:pPr>
        <w:rPr>
          <w:rFonts w:ascii="Times New Roman" w:hAnsi="Times New Roman" w:cs="Times New Roman"/>
          <w:sz w:val="24"/>
          <w:szCs w:val="24"/>
        </w:rPr>
      </w:pPr>
    </w:p>
    <w:sectPr w:rsidR="00F367CE" w:rsidRPr="00F367CE" w:rsidSect="00F36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4F8"/>
    <w:multiLevelType w:val="hybridMultilevel"/>
    <w:tmpl w:val="1EC81E66"/>
    <w:lvl w:ilvl="0" w:tplc="B9BC1A5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7FEC09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55A87BEC">
      <w:numFmt w:val="bullet"/>
      <w:lvlText w:val="•"/>
      <w:lvlJc w:val="left"/>
      <w:pPr>
        <w:ind w:left="581" w:hanging="170"/>
      </w:pPr>
      <w:rPr>
        <w:rFonts w:hint="default"/>
        <w:lang w:val="en-US" w:eastAsia="en-US" w:bidi="en-US"/>
      </w:rPr>
    </w:lvl>
    <w:lvl w:ilvl="3" w:tplc="966C5852">
      <w:numFmt w:val="bullet"/>
      <w:lvlText w:val="•"/>
      <w:lvlJc w:val="left"/>
      <w:pPr>
        <w:ind w:left="863" w:hanging="170"/>
      </w:pPr>
      <w:rPr>
        <w:rFonts w:hint="default"/>
        <w:lang w:val="en-US" w:eastAsia="en-US" w:bidi="en-US"/>
      </w:rPr>
    </w:lvl>
    <w:lvl w:ilvl="4" w:tplc="B5D2BF3C">
      <w:numFmt w:val="bullet"/>
      <w:lvlText w:val="•"/>
      <w:lvlJc w:val="left"/>
      <w:pPr>
        <w:ind w:left="1144" w:hanging="170"/>
      </w:pPr>
      <w:rPr>
        <w:rFonts w:hint="default"/>
        <w:lang w:val="en-US" w:eastAsia="en-US" w:bidi="en-US"/>
      </w:rPr>
    </w:lvl>
    <w:lvl w:ilvl="5" w:tplc="D83E4CAE">
      <w:numFmt w:val="bullet"/>
      <w:lvlText w:val="•"/>
      <w:lvlJc w:val="left"/>
      <w:pPr>
        <w:ind w:left="1426" w:hanging="170"/>
      </w:pPr>
      <w:rPr>
        <w:rFonts w:hint="default"/>
        <w:lang w:val="en-US" w:eastAsia="en-US" w:bidi="en-US"/>
      </w:rPr>
    </w:lvl>
    <w:lvl w:ilvl="6" w:tplc="44FCEF02">
      <w:numFmt w:val="bullet"/>
      <w:lvlText w:val="•"/>
      <w:lvlJc w:val="left"/>
      <w:pPr>
        <w:ind w:left="1708" w:hanging="170"/>
      </w:pPr>
      <w:rPr>
        <w:rFonts w:hint="default"/>
        <w:lang w:val="en-US" w:eastAsia="en-US" w:bidi="en-US"/>
      </w:rPr>
    </w:lvl>
    <w:lvl w:ilvl="7" w:tplc="AA82CC04">
      <w:numFmt w:val="bullet"/>
      <w:lvlText w:val="•"/>
      <w:lvlJc w:val="left"/>
      <w:pPr>
        <w:ind w:left="1989" w:hanging="170"/>
      </w:pPr>
      <w:rPr>
        <w:rFonts w:hint="default"/>
        <w:lang w:val="en-US" w:eastAsia="en-US" w:bidi="en-US"/>
      </w:rPr>
    </w:lvl>
    <w:lvl w:ilvl="8" w:tplc="294CA326">
      <w:numFmt w:val="bullet"/>
      <w:lvlText w:val="•"/>
      <w:lvlJc w:val="left"/>
      <w:pPr>
        <w:ind w:left="2271" w:hanging="170"/>
      </w:pPr>
      <w:rPr>
        <w:rFonts w:hint="default"/>
        <w:lang w:val="en-US" w:eastAsia="en-US" w:bidi="en-US"/>
      </w:rPr>
    </w:lvl>
  </w:abstractNum>
  <w:abstractNum w:abstractNumId="1">
    <w:nsid w:val="18523F6B"/>
    <w:multiLevelType w:val="hybridMultilevel"/>
    <w:tmpl w:val="66AC5EF8"/>
    <w:lvl w:ilvl="0" w:tplc="6EF62DA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7CE"/>
    <w:rsid w:val="00484951"/>
    <w:rsid w:val="004E6E0C"/>
    <w:rsid w:val="00A10804"/>
    <w:rsid w:val="00EF672A"/>
    <w:rsid w:val="00F3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7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67CE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67CE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F367CE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character" w:styleId="Hipercze">
    <w:name w:val="Hyperlink"/>
    <w:basedOn w:val="Domylnaczcionkaakapitu"/>
    <w:uiPriority w:val="99"/>
    <w:unhideWhenUsed/>
    <w:rsid w:val="00F36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hyperlink" Target="https://epodreczniki.pl/a/konkurencja-i-pasozytnictwo/DRye3Ymq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2020-03-24T21:26:00Z</dcterms:created>
  <dcterms:modified xsi:type="dcterms:W3CDTF">2020-03-26T06:05:00Z</dcterms:modified>
</cp:coreProperties>
</file>