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D3B" w:rsidRDefault="00722D3B"/>
    <w:p w:rsidR="00061F82" w:rsidRDefault="00061F82">
      <w:r>
        <w:t>Temat: Filozofia współczesna.</w:t>
      </w:r>
    </w:p>
    <w:p w:rsidR="00061F82" w:rsidRDefault="00061F82"/>
    <w:p w:rsidR="00061F82" w:rsidRDefault="00061F82">
      <w:pPr>
        <w:rPr>
          <w:rFonts w:ascii="Times New Roman" w:hAnsi="Times New Roman"/>
          <w:sz w:val="20"/>
          <w:szCs w:val="20"/>
        </w:rPr>
      </w:pPr>
      <w:r>
        <w:t xml:space="preserve">Środki: </w:t>
      </w:r>
      <w:r>
        <w:rPr>
          <w:rFonts w:ascii="Times New Roman" w:hAnsi="Times New Roman"/>
          <w:sz w:val="20"/>
          <w:szCs w:val="20"/>
        </w:rPr>
        <w:t xml:space="preserve">• podręcznik do języka polskiego </w:t>
      </w:r>
      <w:r>
        <w:rPr>
          <w:rFonts w:ascii="Times New Roman" w:hAnsi="Times New Roman"/>
          <w:i/>
          <w:sz w:val="20"/>
          <w:szCs w:val="20"/>
        </w:rPr>
        <w:t>Ponad słowami</w:t>
      </w:r>
      <w:r>
        <w:rPr>
          <w:rFonts w:ascii="Times New Roman" w:hAnsi="Times New Roman"/>
          <w:sz w:val="20"/>
          <w:szCs w:val="20"/>
        </w:rPr>
        <w:t>, dział „Współczesność”, s. 65–67</w:t>
      </w:r>
      <w:r>
        <w:rPr>
          <w:rFonts w:ascii="Times New Roman" w:hAnsi="Times New Roman"/>
          <w:sz w:val="20"/>
          <w:szCs w:val="20"/>
        </w:rPr>
        <w:t xml:space="preserve"> oraz audycja radiowa</w:t>
      </w:r>
    </w:p>
    <w:p w:rsidR="00061F82" w:rsidRDefault="00061F8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Teksty:</w:t>
      </w:r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• Albert Camus, </w:t>
      </w:r>
      <w:r>
        <w:rPr>
          <w:rFonts w:ascii="Times New Roman" w:hAnsi="Times New Roman"/>
          <w:i/>
          <w:sz w:val="20"/>
          <w:szCs w:val="20"/>
        </w:rPr>
        <w:t xml:space="preserve">Człowiek zbuntowany </w:t>
      </w:r>
      <w:r>
        <w:rPr>
          <w:rFonts w:ascii="Times New Roman" w:hAnsi="Times New Roman"/>
          <w:sz w:val="20"/>
          <w:szCs w:val="20"/>
        </w:rPr>
        <w:t xml:space="preserve">(fragmenty)• Umberto Eco, </w:t>
      </w:r>
      <w:r>
        <w:rPr>
          <w:rFonts w:ascii="Times New Roman" w:hAnsi="Times New Roman"/>
          <w:i/>
          <w:sz w:val="20"/>
          <w:szCs w:val="20"/>
        </w:rPr>
        <w:t xml:space="preserve">Dzieło otwarte </w:t>
      </w:r>
      <w:r>
        <w:rPr>
          <w:rFonts w:ascii="Times New Roman" w:hAnsi="Times New Roman"/>
          <w:sz w:val="20"/>
          <w:szCs w:val="20"/>
        </w:rPr>
        <w:t>(fragment</w:t>
      </w:r>
      <w:r>
        <w:rPr>
          <w:rFonts w:ascii="Times New Roman" w:hAnsi="Times New Roman"/>
          <w:sz w:val="20"/>
          <w:szCs w:val="20"/>
        </w:rPr>
        <w:t>y) ( zeskanowane strony z podręcznika zamieszczam poniżej</w:t>
      </w:r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</w:p>
    <w:p w:rsidR="00061F82" w:rsidRP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Cele. Uczeń:</w:t>
      </w:r>
    </w:p>
    <w:p w:rsidR="00061F82" w:rsidRP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 w:rsidRPr="00061F82">
        <w:rPr>
          <w:rFonts w:ascii="Times New Roman" w:hAnsi="Times New Roman"/>
          <w:sz w:val="20"/>
          <w:szCs w:val="20"/>
        </w:rPr>
        <w:t>• postacie: Albert Camus, Jean-Paul Sartre, Umberto Eco</w:t>
      </w:r>
      <w:r w:rsidRPr="00061F82">
        <w:rPr>
          <w:rFonts w:ascii="Times New Roman" w:hAnsi="Times New Roman"/>
          <w:sz w:val="20"/>
          <w:szCs w:val="20"/>
        </w:rPr>
        <w:tab/>
      </w:r>
    </w:p>
    <w:p w:rsidR="00061F82" w:rsidRP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 w:rsidRPr="00061F82">
        <w:rPr>
          <w:rFonts w:ascii="Times New Roman" w:hAnsi="Times New Roman"/>
          <w:sz w:val="20"/>
          <w:szCs w:val="20"/>
        </w:rPr>
        <w:t>• wyjaśnia obecność absurdu oraz rolę buntu w życiu człowieka</w:t>
      </w:r>
    </w:p>
    <w:p w:rsidR="00061F82" w:rsidRP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 w:rsidRPr="00061F82">
        <w:rPr>
          <w:rFonts w:ascii="Times New Roman" w:hAnsi="Times New Roman"/>
          <w:sz w:val="20"/>
          <w:szCs w:val="20"/>
        </w:rPr>
        <w:t>• przedstawia założenia estetyki Umberta Eco</w:t>
      </w:r>
    </w:p>
    <w:p w:rsidR="00061F82" w:rsidRP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 w:rsidRPr="00061F82">
        <w:rPr>
          <w:rFonts w:ascii="Times New Roman" w:hAnsi="Times New Roman"/>
          <w:sz w:val="20"/>
          <w:szCs w:val="20"/>
        </w:rPr>
        <w:t>• omawia udział odbiorcy w procesie tworzenia sensów dzieła sztuki</w:t>
      </w:r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 w:rsidRPr="00061F82">
        <w:rPr>
          <w:rFonts w:ascii="Times New Roman" w:hAnsi="Times New Roman"/>
          <w:sz w:val="20"/>
          <w:szCs w:val="20"/>
        </w:rPr>
        <w:t>• wymienia nazwiska najważniejszych filozofów oraz kierunki filozoficzne we współczesnym świecie</w:t>
      </w:r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KROK PO KROKU:</w:t>
      </w:r>
    </w:p>
    <w:p w:rsidR="00061F82" w:rsidRDefault="00061F82" w:rsidP="00061F82">
      <w:pPr>
        <w:pStyle w:val="Akapitzlist"/>
        <w:numPr>
          <w:ilvl w:val="0"/>
          <w:numId w:val="1"/>
        </w:num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Zapisz w zeszycie temat lekcji.</w:t>
      </w:r>
    </w:p>
    <w:p w:rsidR="00061F82" w:rsidRDefault="00061F82" w:rsidP="00061F82">
      <w:pPr>
        <w:pStyle w:val="Akapitzlist"/>
        <w:numPr>
          <w:ilvl w:val="0"/>
          <w:numId w:val="1"/>
        </w:num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Przeczytaj wskazane strony z podręcznika</w:t>
      </w:r>
      <w:r w:rsidR="00333DB0">
        <w:rPr>
          <w:rFonts w:ascii="Times New Roman" w:hAnsi="Times New Roman"/>
          <w:sz w:val="20"/>
          <w:szCs w:val="20"/>
        </w:rPr>
        <w:t>.</w:t>
      </w:r>
    </w:p>
    <w:p w:rsidR="00333DB0" w:rsidRPr="00333DB0" w:rsidRDefault="00333DB0" w:rsidP="00333DB0">
      <w:pPr>
        <w:pStyle w:val="Akapitzlist"/>
        <w:numPr>
          <w:ilvl w:val="0"/>
          <w:numId w:val="1"/>
        </w:numPr>
        <w:snapToGrid w:val="0"/>
        <w:rPr>
          <w:rFonts w:ascii="Times New Roman" w:hAnsi="Times New Roman"/>
          <w:sz w:val="20"/>
          <w:szCs w:val="20"/>
        </w:rPr>
      </w:pPr>
      <w:r w:rsidRPr="00333DB0">
        <w:rPr>
          <w:rFonts w:ascii="Times New Roman" w:hAnsi="Times New Roman"/>
          <w:sz w:val="20"/>
          <w:szCs w:val="20"/>
        </w:rPr>
        <w:t>Wyjaśnij w zeszycie</w:t>
      </w:r>
      <w:r w:rsidRPr="00333DB0">
        <w:rPr>
          <w:rFonts w:ascii="Times New Roman" w:hAnsi="Times New Roman"/>
          <w:sz w:val="20"/>
          <w:szCs w:val="20"/>
        </w:rPr>
        <w:t xml:space="preserve"> pojęcia i terminy: egzystencjalizm, absurd, bunt, estetyka, dzieło otwarte, pozytywizm logiczny, strukturalizm, </w:t>
      </w:r>
      <w:proofErr w:type="spellStart"/>
      <w:r w:rsidRPr="00333DB0">
        <w:rPr>
          <w:rFonts w:ascii="Times New Roman" w:hAnsi="Times New Roman"/>
          <w:sz w:val="20"/>
          <w:szCs w:val="20"/>
        </w:rPr>
        <w:t>dekonstrukcjonizm</w:t>
      </w:r>
      <w:proofErr w:type="spellEnd"/>
    </w:p>
    <w:p w:rsidR="00333DB0" w:rsidRDefault="00333DB0" w:rsidP="00061F82">
      <w:pPr>
        <w:pStyle w:val="Akapitzlist"/>
        <w:numPr>
          <w:ilvl w:val="0"/>
          <w:numId w:val="1"/>
        </w:num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Wypisz najważniejsze założenia Alberta Camusa i Umberto Eco.</w:t>
      </w:r>
    </w:p>
    <w:p w:rsidR="00333DB0" w:rsidRDefault="00333DB0" w:rsidP="00061F82">
      <w:pPr>
        <w:pStyle w:val="Akapitzlist"/>
        <w:numPr>
          <w:ilvl w:val="0"/>
          <w:numId w:val="1"/>
        </w:num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Wysłuchaj audycji Polskiego Radia dot. Alberta Camusa.</w:t>
      </w:r>
    </w:p>
    <w:p w:rsidR="00333DB0" w:rsidRDefault="00333DB0" w:rsidP="00333DB0">
      <w:pPr>
        <w:pStyle w:val="Akapitzlist"/>
        <w:snapToGrid w:val="0"/>
        <w:rPr>
          <w:rFonts w:ascii="Times New Roman" w:hAnsi="Times New Roman"/>
          <w:sz w:val="20"/>
          <w:szCs w:val="20"/>
        </w:rPr>
      </w:pPr>
    </w:p>
    <w:p w:rsidR="00333DB0" w:rsidRDefault="00333DB0" w:rsidP="00333DB0">
      <w:pPr>
        <w:pStyle w:val="Akapitzlist"/>
        <w:snapToGrid w:val="0"/>
        <w:rPr>
          <w:rFonts w:ascii="Times New Roman" w:hAnsi="Times New Roman"/>
          <w:sz w:val="20"/>
          <w:szCs w:val="20"/>
        </w:rPr>
      </w:pPr>
      <w:hyperlink r:id="rId7" w:history="1">
        <w:r w:rsidRPr="007F7033">
          <w:rPr>
            <w:rStyle w:val="Hipercze"/>
            <w:rFonts w:ascii="Times New Roman" w:hAnsi="Times New Roman"/>
            <w:sz w:val="20"/>
            <w:szCs w:val="20"/>
          </w:rPr>
          <w:t>https://ninateka.pl/audio/finezje-literackie-1996-zbrodnia-i-swietosc-glowne-problemy-literatury-xx-wieku-odc-2</w:t>
        </w:r>
      </w:hyperlink>
    </w:p>
    <w:p w:rsidR="00333DB0" w:rsidRDefault="00333DB0" w:rsidP="00333DB0">
      <w:pPr>
        <w:pStyle w:val="Akapitzlist"/>
        <w:snapToGrid w:val="0"/>
        <w:rPr>
          <w:rFonts w:ascii="Times New Roman" w:hAnsi="Times New Roman"/>
          <w:sz w:val="20"/>
          <w:szCs w:val="20"/>
        </w:rPr>
      </w:pPr>
    </w:p>
    <w:p w:rsidR="00333DB0" w:rsidRDefault="00333DB0" w:rsidP="00333DB0">
      <w:pPr>
        <w:pStyle w:val="Akapitzlist"/>
        <w:numPr>
          <w:ilvl w:val="0"/>
          <w:numId w:val="1"/>
        </w:numPr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Naucz się pojęć i najważniejszych założeń filozofów. Przydadzą nam się niebawem.</w:t>
      </w:r>
    </w:p>
    <w:p w:rsidR="00333DB0" w:rsidRPr="00061F82" w:rsidRDefault="00333DB0" w:rsidP="00333DB0">
      <w:pPr>
        <w:pStyle w:val="Akapitzlist"/>
        <w:snapToGri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Powodzenia </w:t>
      </w:r>
      <w:r w:rsidRPr="00333DB0">
        <w:rPr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</w:p>
    <w:p w:rsidR="00061F82" w:rsidRDefault="00061F82" w:rsidP="00061F82">
      <w:pPr>
        <w:snapToGrid w:val="0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65E8A0" wp14:editId="4A417FBE">
            <wp:extent cx="5162550" cy="677204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22" t="14990" r="20471" b="19460"/>
                    <a:stretch/>
                  </pic:blipFill>
                  <pic:spPr bwMode="auto">
                    <a:xfrm>
                      <a:off x="0" y="0"/>
                      <a:ext cx="5180874" cy="67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F82" w:rsidRDefault="00061F82" w:rsidP="00061F82">
      <w:pPr>
        <w:rPr>
          <w:rFonts w:ascii="Times New Roman" w:hAnsi="Times New Roman"/>
          <w:sz w:val="20"/>
          <w:szCs w:val="20"/>
        </w:rPr>
      </w:pPr>
      <w:r w:rsidRPr="00061F82">
        <w:lastRenderedPageBreak/>
        <w:drawing>
          <wp:inline distT="0" distB="0" distL="0" distR="0" wp14:anchorId="1231115B" wp14:editId="7783B98A">
            <wp:extent cx="5162550" cy="697548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41" t="13815" r="51817" b="18106"/>
                    <a:stretch/>
                  </pic:blipFill>
                  <pic:spPr bwMode="auto">
                    <a:xfrm>
                      <a:off x="0" y="0"/>
                      <a:ext cx="5162550" cy="697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F82" w:rsidRDefault="00061F82">
      <w:r>
        <w:rPr>
          <w:noProof/>
        </w:rPr>
        <w:lastRenderedPageBreak/>
        <w:drawing>
          <wp:inline distT="0" distB="0" distL="0" distR="0" wp14:anchorId="0AFD33D6" wp14:editId="66A175DB">
            <wp:extent cx="5410200" cy="76849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091" t="12640" r="19808" b="13874"/>
                    <a:stretch/>
                  </pic:blipFill>
                  <pic:spPr bwMode="auto">
                    <a:xfrm>
                      <a:off x="0" y="0"/>
                      <a:ext cx="5414810" cy="769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1F8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4A6" w:rsidRDefault="00DC04A6" w:rsidP="00061F82">
      <w:pPr>
        <w:spacing w:after="0" w:line="240" w:lineRule="auto"/>
      </w:pPr>
      <w:r>
        <w:separator/>
      </w:r>
    </w:p>
  </w:endnote>
  <w:endnote w:type="continuationSeparator" w:id="0">
    <w:p w:rsidR="00DC04A6" w:rsidRDefault="00DC04A6" w:rsidP="0006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4A6" w:rsidRDefault="00DC04A6" w:rsidP="00061F82">
      <w:pPr>
        <w:spacing w:after="0" w:line="240" w:lineRule="auto"/>
      </w:pPr>
      <w:r>
        <w:separator/>
      </w:r>
    </w:p>
  </w:footnote>
  <w:footnote w:type="continuationSeparator" w:id="0">
    <w:p w:rsidR="00DC04A6" w:rsidRDefault="00DC04A6" w:rsidP="00061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F82" w:rsidRDefault="00061F82">
    <w:pPr>
      <w:pStyle w:val="Nagwek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Prostokąt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ytuł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061F82" w:rsidRDefault="00061F82">
                              <w:pPr>
                                <w:pStyle w:val="Nagwek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Klasa III A/B/C Lo – Język polski- 6 kwietnia 2020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Prostokąt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lyQ3+mQIAAJg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ytuł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061F82" w:rsidRDefault="00061F82">
                        <w:pPr>
                          <w:pStyle w:val="Nagwek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Klasa III A/B/C Lo – Język polski- 6 kwietnia 2020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2366C"/>
    <w:multiLevelType w:val="hybridMultilevel"/>
    <w:tmpl w:val="1E18FE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82"/>
    <w:rsid w:val="00061F82"/>
    <w:rsid w:val="00333DB0"/>
    <w:rsid w:val="00722D3B"/>
    <w:rsid w:val="00DC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2F4F1"/>
  <w15:chartTrackingRefBased/>
  <w15:docId w15:val="{D8159334-4B55-4F89-BE36-A93ECCDB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1F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F82"/>
  </w:style>
  <w:style w:type="paragraph" w:styleId="Stopka">
    <w:name w:val="footer"/>
    <w:basedOn w:val="Normalny"/>
    <w:link w:val="StopkaZnak"/>
    <w:uiPriority w:val="99"/>
    <w:unhideWhenUsed/>
    <w:rsid w:val="00061F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F82"/>
  </w:style>
  <w:style w:type="paragraph" w:styleId="Akapitzlist">
    <w:name w:val="List Paragraph"/>
    <w:basedOn w:val="Normalny"/>
    <w:uiPriority w:val="34"/>
    <w:qFormat/>
    <w:rsid w:val="00061F8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33DB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ninateka.pl/audio/finezje-literackie-1996-zbrodnia-i-swietosc-glowne-problemy-literatury-xx-wieku-odc-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 III A/B/C Lo – Język polski- 6 kwietnia 2020</dc:title>
  <dc:subject/>
  <dc:creator>Dom</dc:creator>
  <cp:keywords/>
  <dc:description/>
  <cp:lastModifiedBy>Dom</cp:lastModifiedBy>
  <cp:revision>1</cp:revision>
  <dcterms:created xsi:type="dcterms:W3CDTF">2020-04-04T06:14:00Z</dcterms:created>
  <dcterms:modified xsi:type="dcterms:W3CDTF">2020-04-04T06:30:00Z</dcterms:modified>
</cp:coreProperties>
</file>