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B7" w:rsidRDefault="001209B7">
      <w:pPr>
        <w:pStyle w:val="TreA"/>
        <w:jc w:val="center"/>
      </w:pPr>
      <w:bookmarkStart w:id="0" w:name="_GoBack"/>
      <w:bookmarkEnd w:id="0"/>
    </w:p>
    <w:p w:rsidR="001209B7" w:rsidRDefault="001209B7">
      <w:pPr>
        <w:pStyle w:val="TreA"/>
        <w:jc w:val="center"/>
      </w:pPr>
    </w:p>
    <w:p w:rsidR="001209B7" w:rsidRDefault="001209B7">
      <w:pPr>
        <w:pStyle w:val="TreA"/>
        <w:jc w:val="center"/>
      </w:pPr>
    </w:p>
    <w:p w:rsidR="001209B7" w:rsidRDefault="007F6261">
      <w:pPr>
        <w:pStyle w:val="TreA"/>
        <w:jc w:val="center"/>
        <w:rPr>
          <w:b/>
          <w:bCs/>
          <w:color w:val="0432FF"/>
          <w:sz w:val="28"/>
          <w:szCs w:val="28"/>
          <w:u w:color="0432FF"/>
        </w:rPr>
      </w:pPr>
      <w:r>
        <w:rPr>
          <w:b/>
          <w:bCs/>
          <w:color w:val="0432FF"/>
          <w:sz w:val="28"/>
          <w:szCs w:val="28"/>
          <w:u w:color="0432FF"/>
          <w:lang w:val="de-DE"/>
        </w:rPr>
        <w:t>Konspekt</w:t>
      </w:r>
      <w:r>
        <w:rPr>
          <w:rFonts w:ascii="Times New Roman" w:eastAsia="Times New Roman" w:hAnsi="Times New Roman" w:cs="Times New Roman"/>
          <w:b/>
          <w:bCs/>
          <w:noProof/>
          <w:color w:val="0432FF"/>
          <w:sz w:val="28"/>
          <w:szCs w:val="28"/>
          <w:u w:color="0432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381592</wp:posOffset>
            </wp:positionH>
            <wp:positionV relativeFrom="page">
              <wp:posOffset>522962</wp:posOffset>
            </wp:positionV>
            <wp:extent cx="2528657" cy="251741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657" cy="2517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432FF"/>
          <w:sz w:val="28"/>
          <w:szCs w:val="28"/>
          <w:u w:color="0432FF"/>
        </w:rPr>
        <w:t xml:space="preserve"> </w:t>
      </w:r>
    </w:p>
    <w:p w:rsidR="001209B7" w:rsidRDefault="001209B7">
      <w:pPr>
        <w:pStyle w:val="TreA"/>
        <w:jc w:val="center"/>
        <w:rPr>
          <w:b/>
          <w:bCs/>
          <w:color w:val="0432FF"/>
          <w:sz w:val="28"/>
          <w:szCs w:val="28"/>
          <w:u w:color="0432FF"/>
        </w:rPr>
      </w:pPr>
    </w:p>
    <w:p w:rsidR="001209B7" w:rsidRDefault="007F6261">
      <w:pPr>
        <w:pStyle w:val="TreA"/>
        <w:jc w:val="center"/>
        <w:rPr>
          <w:b/>
          <w:bCs/>
          <w:color w:val="0432FF"/>
          <w:sz w:val="32"/>
          <w:szCs w:val="32"/>
          <w:u w:color="0432FF"/>
        </w:rPr>
      </w:pPr>
      <w:proofErr w:type="spellStart"/>
      <w:r>
        <w:rPr>
          <w:b/>
          <w:bCs/>
          <w:color w:val="0432FF"/>
          <w:sz w:val="28"/>
          <w:szCs w:val="28"/>
          <w:u w:color="0432FF"/>
          <w:lang w:val="en-US"/>
        </w:rPr>
        <w:t>Temat</w:t>
      </w:r>
      <w:proofErr w:type="spellEnd"/>
      <w:r>
        <w:rPr>
          <w:b/>
          <w:bCs/>
          <w:color w:val="0432FF"/>
          <w:sz w:val="28"/>
          <w:szCs w:val="28"/>
          <w:u w:color="0432FF"/>
          <w:lang w:val="en-US"/>
        </w:rPr>
        <w:t xml:space="preserve">: </w:t>
      </w:r>
      <w:r>
        <w:rPr>
          <w:b/>
          <w:bCs/>
          <w:color w:val="FF2600"/>
          <w:sz w:val="32"/>
          <w:szCs w:val="32"/>
          <w:u w:color="FF2600"/>
        </w:rPr>
        <w:t>Ratownictwo medyczne</w:t>
      </w:r>
      <w:r>
        <w:rPr>
          <w:b/>
          <w:bCs/>
          <w:color w:val="0432FF"/>
          <w:sz w:val="32"/>
          <w:szCs w:val="32"/>
          <w:u w:color="0432FF"/>
        </w:rPr>
        <w:t>.</w:t>
      </w:r>
    </w:p>
    <w:p w:rsidR="001209B7" w:rsidRDefault="007F6261">
      <w:pPr>
        <w:pStyle w:val="TreA"/>
        <w:jc w:val="center"/>
        <w:rPr>
          <w:b/>
          <w:bCs/>
          <w:color w:val="0432FF"/>
          <w:sz w:val="28"/>
          <w:szCs w:val="28"/>
          <w:u w:color="0432FF"/>
        </w:rPr>
      </w:pPr>
      <w:r>
        <w:rPr>
          <w:b/>
          <w:bCs/>
          <w:color w:val="0432FF"/>
          <w:sz w:val="32"/>
          <w:szCs w:val="32"/>
          <w:u w:color="0432FF"/>
        </w:rPr>
        <w:t xml:space="preserve">          </w:t>
      </w:r>
      <w:r>
        <w:rPr>
          <w:b/>
          <w:bCs/>
          <w:color w:val="0432FF"/>
          <w:sz w:val="28"/>
          <w:szCs w:val="28"/>
          <w:u w:color="0432FF"/>
        </w:rPr>
        <w:t>/kompetencje społeczne/.</w:t>
      </w: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7F6261">
      <w:pPr>
        <w:pStyle w:val="TreA"/>
        <w:rPr>
          <w:b/>
          <w:bCs/>
          <w:color w:val="0432FF"/>
          <w:sz w:val="26"/>
          <w:szCs w:val="26"/>
          <w:u w:color="0432FF"/>
        </w:rPr>
      </w:pPr>
      <w:r>
        <w:rPr>
          <w:b/>
          <w:bCs/>
          <w:color w:val="0432FF"/>
          <w:sz w:val="26"/>
          <w:szCs w:val="26"/>
          <w:u w:color="0432FF"/>
        </w:rPr>
        <w:t>Cele główne:</w:t>
      </w:r>
    </w:p>
    <w:p w:rsidR="001209B7" w:rsidRDefault="007F6261">
      <w:pPr>
        <w:pStyle w:val="TreA"/>
        <w:numPr>
          <w:ilvl w:val="0"/>
          <w:numId w:val="2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Poznanie instytucji Ratownictwa Medycznego.</w:t>
      </w:r>
    </w:p>
    <w:p w:rsidR="001209B7" w:rsidRDefault="007F6261">
      <w:pPr>
        <w:pStyle w:val="TreA"/>
        <w:numPr>
          <w:ilvl w:val="0"/>
          <w:numId w:val="2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Kształtowanie postaw prospołecznych.</w:t>
      </w:r>
    </w:p>
    <w:p w:rsidR="001209B7" w:rsidRDefault="007F6261">
      <w:pPr>
        <w:pStyle w:val="TreA"/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- Kształtowanie pozytywnych emocji.</w:t>
      </w:r>
    </w:p>
    <w:p w:rsidR="001209B7" w:rsidRDefault="001209B7">
      <w:pPr>
        <w:pStyle w:val="TreA"/>
        <w:rPr>
          <w:color w:val="0432FF"/>
          <w:sz w:val="26"/>
          <w:szCs w:val="26"/>
          <w:u w:color="0432FF"/>
        </w:rPr>
      </w:pPr>
    </w:p>
    <w:p w:rsidR="001209B7" w:rsidRDefault="007F6261">
      <w:pPr>
        <w:pStyle w:val="TreA"/>
        <w:rPr>
          <w:color w:val="0432FF"/>
          <w:sz w:val="26"/>
          <w:szCs w:val="26"/>
          <w:u w:color="0432FF"/>
        </w:rPr>
      </w:pPr>
      <w:r>
        <w:rPr>
          <w:b/>
          <w:bCs/>
          <w:color w:val="0432FF"/>
          <w:sz w:val="26"/>
          <w:szCs w:val="26"/>
          <w:u w:color="0432FF"/>
        </w:rPr>
        <w:t>Cele szczegółowe</w:t>
      </w:r>
      <w:r>
        <w:rPr>
          <w:color w:val="0432FF"/>
          <w:sz w:val="26"/>
          <w:szCs w:val="26"/>
          <w:u w:color="0432FF"/>
        </w:rPr>
        <w:t>:</w:t>
      </w:r>
    </w:p>
    <w:p w:rsidR="001209B7" w:rsidRDefault="007F6261">
      <w:pPr>
        <w:pStyle w:val="TreA"/>
        <w:numPr>
          <w:ilvl w:val="0"/>
          <w:numId w:val="2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Poznanie pracy </w:t>
      </w:r>
      <w:r>
        <w:rPr>
          <w:color w:val="0432FF"/>
          <w:sz w:val="26"/>
          <w:szCs w:val="26"/>
          <w:u w:color="0432FF"/>
        </w:rPr>
        <w:t>ratownika medycznego.</w:t>
      </w:r>
    </w:p>
    <w:p w:rsidR="001209B7" w:rsidRDefault="007F6261">
      <w:pPr>
        <w:pStyle w:val="TreA"/>
        <w:numPr>
          <w:ilvl w:val="0"/>
          <w:numId w:val="2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Poznanie zasad zachowania się w sytuacjach zagrożenie życia.</w:t>
      </w:r>
    </w:p>
    <w:p w:rsidR="001209B7" w:rsidRDefault="007F6261">
      <w:pPr>
        <w:pStyle w:val="TreA"/>
        <w:numPr>
          <w:ilvl w:val="0"/>
          <w:numId w:val="2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Kształtowanie postawy empatycznej, sprawczej.</w:t>
      </w:r>
    </w:p>
    <w:p w:rsidR="001209B7" w:rsidRDefault="007F6261">
      <w:pPr>
        <w:pStyle w:val="TreA"/>
        <w:numPr>
          <w:ilvl w:val="0"/>
          <w:numId w:val="2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Redukcja stresu.</w:t>
      </w:r>
    </w:p>
    <w:p w:rsidR="001209B7" w:rsidRDefault="007F6261">
      <w:pPr>
        <w:pStyle w:val="TreA"/>
        <w:numPr>
          <w:ilvl w:val="0"/>
          <w:numId w:val="2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Zbudowanie poczucia bezpieczeństwa.</w:t>
      </w:r>
    </w:p>
    <w:p w:rsidR="001209B7" w:rsidRDefault="001209B7">
      <w:pPr>
        <w:pStyle w:val="TreA"/>
        <w:rPr>
          <w:color w:val="0432FF"/>
          <w:sz w:val="26"/>
          <w:szCs w:val="26"/>
          <w:u w:color="0432FF"/>
        </w:rPr>
      </w:pPr>
    </w:p>
    <w:p w:rsidR="001209B7" w:rsidRDefault="007F6261">
      <w:pPr>
        <w:pStyle w:val="TreA"/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Zajęcia dla dzieci w różnym wieku. </w:t>
      </w:r>
    </w:p>
    <w:p w:rsidR="001209B7" w:rsidRDefault="007F6261">
      <w:pPr>
        <w:pStyle w:val="TreA"/>
        <w:rPr>
          <w:color w:val="0432FF"/>
          <w:sz w:val="26"/>
          <w:szCs w:val="26"/>
          <w:u w:color="0432FF"/>
        </w:rPr>
      </w:pPr>
      <w:r>
        <w:rPr>
          <w:b/>
          <w:bCs/>
          <w:color w:val="0432FF"/>
          <w:sz w:val="26"/>
          <w:szCs w:val="26"/>
          <w:u w:color="0432FF"/>
        </w:rPr>
        <w:t>Metody pracy</w:t>
      </w:r>
      <w:r>
        <w:rPr>
          <w:color w:val="0432FF"/>
          <w:sz w:val="26"/>
          <w:szCs w:val="26"/>
          <w:u w:color="0432FF"/>
        </w:rPr>
        <w:t xml:space="preserve">: rozmowa edukacyjna, </w:t>
      </w:r>
      <w:r>
        <w:rPr>
          <w:color w:val="0432FF"/>
          <w:sz w:val="26"/>
          <w:szCs w:val="26"/>
          <w:u w:color="0432FF"/>
        </w:rPr>
        <w:t>poglądowa, praktyczne działanie.</w:t>
      </w:r>
    </w:p>
    <w:p w:rsidR="001209B7" w:rsidRDefault="007F6261">
      <w:pPr>
        <w:pStyle w:val="TreA"/>
        <w:rPr>
          <w:color w:val="0432FF"/>
          <w:sz w:val="26"/>
          <w:szCs w:val="26"/>
          <w:u w:color="0432FF"/>
        </w:rPr>
      </w:pPr>
      <w:r>
        <w:rPr>
          <w:b/>
          <w:bCs/>
          <w:color w:val="0432FF"/>
          <w:sz w:val="26"/>
          <w:szCs w:val="26"/>
          <w:u w:color="0432FF"/>
          <w:lang w:val="it-IT"/>
        </w:rPr>
        <w:t>Materia</w:t>
      </w:r>
      <w:proofErr w:type="spellStart"/>
      <w:r>
        <w:rPr>
          <w:b/>
          <w:bCs/>
          <w:color w:val="0432FF"/>
          <w:sz w:val="26"/>
          <w:szCs w:val="26"/>
          <w:u w:color="0432FF"/>
        </w:rPr>
        <w:t>ły</w:t>
      </w:r>
      <w:proofErr w:type="spellEnd"/>
      <w:r>
        <w:rPr>
          <w:b/>
          <w:bCs/>
          <w:color w:val="0432FF"/>
          <w:sz w:val="26"/>
          <w:szCs w:val="26"/>
          <w:u w:color="0432FF"/>
        </w:rPr>
        <w:t xml:space="preserve"> do zajęć</w:t>
      </w:r>
      <w:r>
        <w:rPr>
          <w:color w:val="0432FF"/>
          <w:sz w:val="26"/>
          <w:szCs w:val="26"/>
          <w:u w:color="0432FF"/>
        </w:rPr>
        <w:t>: prezentacja pt. Ratownictwo Medyczne, karty pracy - Drzewo charakteru, Drzewo charakteru 2, Czy wiesz…?, Kartka z podziękowaniem - praca plastyczna ( zastosowanie wymienionych kart zależy  od wieku lub d</w:t>
      </w:r>
      <w:r>
        <w:rPr>
          <w:color w:val="0432FF"/>
          <w:sz w:val="26"/>
          <w:szCs w:val="26"/>
          <w:u w:color="0432FF"/>
        </w:rPr>
        <w:t xml:space="preserve">ecyzji dziecka), materiały plastyczne jak karton, koraliki </w:t>
      </w:r>
      <w:proofErr w:type="spellStart"/>
      <w:r>
        <w:rPr>
          <w:color w:val="0432FF"/>
          <w:sz w:val="26"/>
          <w:szCs w:val="26"/>
          <w:u w:color="0432FF"/>
        </w:rPr>
        <w:t>Pyssla</w:t>
      </w:r>
      <w:proofErr w:type="spellEnd"/>
      <w:r>
        <w:rPr>
          <w:color w:val="0432FF"/>
          <w:sz w:val="26"/>
          <w:szCs w:val="26"/>
          <w:u w:color="0432FF"/>
        </w:rPr>
        <w:t>, klej, nożyczki, ołówek, gumka, linijka.</w:t>
      </w:r>
    </w:p>
    <w:p w:rsidR="001209B7" w:rsidRDefault="001209B7">
      <w:pPr>
        <w:pStyle w:val="TreA"/>
        <w:rPr>
          <w:color w:val="0432FF"/>
          <w:sz w:val="26"/>
          <w:szCs w:val="26"/>
          <w:u w:color="0432FF"/>
        </w:rPr>
      </w:pPr>
    </w:p>
    <w:p w:rsidR="001209B7" w:rsidRDefault="007F6261">
      <w:pPr>
        <w:pStyle w:val="TreA"/>
        <w:rPr>
          <w:color w:val="0432FF"/>
          <w:sz w:val="26"/>
          <w:szCs w:val="26"/>
          <w:u w:color="0432FF"/>
        </w:rPr>
      </w:pPr>
      <w:r>
        <w:rPr>
          <w:b/>
          <w:bCs/>
          <w:color w:val="0432FF"/>
          <w:sz w:val="26"/>
          <w:szCs w:val="26"/>
          <w:u w:color="0432FF"/>
        </w:rPr>
        <w:t>Planowany przebieg zajęć</w:t>
      </w:r>
      <w:r>
        <w:rPr>
          <w:color w:val="0432FF"/>
          <w:sz w:val="26"/>
          <w:szCs w:val="26"/>
          <w:u w:color="0432FF"/>
        </w:rPr>
        <w:t>: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Wprowadzenie.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proofErr w:type="spellStart"/>
      <w:r>
        <w:rPr>
          <w:color w:val="0432FF"/>
          <w:sz w:val="26"/>
          <w:szCs w:val="26"/>
          <w:u w:color="0432FF"/>
        </w:rPr>
        <w:t>Wsp</w:t>
      </w:r>
      <w:proofErr w:type="spellEnd"/>
      <w:r>
        <w:rPr>
          <w:color w:val="0432FF"/>
          <w:sz w:val="26"/>
          <w:szCs w:val="26"/>
          <w:u w:color="0432FF"/>
          <w:lang w:val="es-ES_tradnl"/>
        </w:rPr>
        <w:t>ó</w:t>
      </w:r>
      <w:proofErr w:type="spellStart"/>
      <w:r>
        <w:rPr>
          <w:color w:val="0432FF"/>
          <w:sz w:val="26"/>
          <w:szCs w:val="26"/>
          <w:u w:color="0432FF"/>
        </w:rPr>
        <w:t>lne</w:t>
      </w:r>
      <w:proofErr w:type="spellEnd"/>
      <w:r>
        <w:rPr>
          <w:color w:val="0432FF"/>
          <w:sz w:val="26"/>
          <w:szCs w:val="26"/>
          <w:u w:color="0432FF"/>
        </w:rPr>
        <w:t xml:space="preserve"> zapoznanie się z prezentacją tematyczną.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Dzielenie się odczuciami po zapoznaniu się </w:t>
      </w:r>
      <w:r>
        <w:rPr>
          <w:color w:val="0432FF"/>
          <w:sz w:val="26"/>
          <w:szCs w:val="26"/>
          <w:u w:color="0432FF"/>
          <w:lang w:val="pt-PT"/>
        </w:rPr>
        <w:t>z materia</w:t>
      </w:r>
      <w:proofErr w:type="spellStart"/>
      <w:r>
        <w:rPr>
          <w:color w:val="0432FF"/>
          <w:sz w:val="26"/>
          <w:szCs w:val="26"/>
          <w:u w:color="0432FF"/>
        </w:rPr>
        <w:t>łem</w:t>
      </w:r>
      <w:proofErr w:type="spellEnd"/>
      <w:r>
        <w:rPr>
          <w:color w:val="0432FF"/>
          <w:sz w:val="26"/>
          <w:szCs w:val="26"/>
          <w:u w:color="0432FF"/>
        </w:rPr>
        <w:t xml:space="preserve">. 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O</w:t>
      </w:r>
      <w:r>
        <w:rPr>
          <w:color w:val="0432FF"/>
          <w:sz w:val="26"/>
          <w:szCs w:val="26"/>
          <w:u w:color="0432FF"/>
        </w:rPr>
        <w:t xml:space="preserve">dwołanie się </w:t>
      </w:r>
      <w:r>
        <w:rPr>
          <w:color w:val="0432FF"/>
          <w:sz w:val="26"/>
          <w:szCs w:val="26"/>
          <w:u w:color="0432FF"/>
          <w:lang w:val="pt-PT"/>
        </w:rPr>
        <w:t>do do</w:t>
      </w:r>
      <w:r>
        <w:rPr>
          <w:color w:val="0432FF"/>
          <w:sz w:val="26"/>
          <w:szCs w:val="26"/>
          <w:u w:color="0432FF"/>
        </w:rPr>
        <w:t xml:space="preserve">świadczeń </w:t>
      </w:r>
      <w:r>
        <w:rPr>
          <w:color w:val="0432FF"/>
          <w:sz w:val="26"/>
          <w:szCs w:val="26"/>
          <w:u w:color="0432FF"/>
          <w:lang w:val="en-US"/>
        </w:rPr>
        <w:t>w</w:t>
      </w:r>
      <w:proofErr w:type="spellStart"/>
      <w:r>
        <w:rPr>
          <w:color w:val="0432FF"/>
          <w:sz w:val="26"/>
          <w:szCs w:val="26"/>
          <w:u w:color="0432FF"/>
        </w:rPr>
        <w:t>łasnych</w:t>
      </w:r>
      <w:proofErr w:type="spellEnd"/>
      <w:r>
        <w:rPr>
          <w:color w:val="0432FF"/>
          <w:sz w:val="26"/>
          <w:szCs w:val="26"/>
          <w:u w:color="0432FF"/>
        </w:rPr>
        <w:t xml:space="preserve"> dzieci związanych z Ratownictwem Medycznym. Wydarzenia w życiu rodziny, znajomych, wiedza z telewizji lub innych </w:t>
      </w:r>
      <w:proofErr w:type="spellStart"/>
      <w:r>
        <w:rPr>
          <w:color w:val="0432FF"/>
          <w:sz w:val="26"/>
          <w:szCs w:val="26"/>
          <w:u w:color="0432FF"/>
        </w:rPr>
        <w:t>środk</w:t>
      </w:r>
      <w:proofErr w:type="spellEnd"/>
      <w:r>
        <w:rPr>
          <w:color w:val="0432FF"/>
          <w:sz w:val="26"/>
          <w:szCs w:val="26"/>
          <w:u w:color="0432FF"/>
          <w:lang w:val="es-ES_tradnl"/>
        </w:rPr>
        <w:t>ó</w:t>
      </w:r>
      <w:r>
        <w:rPr>
          <w:color w:val="0432FF"/>
          <w:sz w:val="26"/>
          <w:szCs w:val="26"/>
          <w:u w:color="0432FF"/>
        </w:rPr>
        <w:t>w przekazu informacji.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Jaką rolę w życiu społeczeństwa </w:t>
      </w:r>
      <w:proofErr w:type="spellStart"/>
      <w:r>
        <w:rPr>
          <w:color w:val="0432FF"/>
          <w:sz w:val="26"/>
          <w:szCs w:val="26"/>
          <w:u w:color="0432FF"/>
        </w:rPr>
        <w:t>peł</w:t>
      </w:r>
      <w:proofErr w:type="spellEnd"/>
      <w:r>
        <w:rPr>
          <w:color w:val="0432FF"/>
          <w:sz w:val="26"/>
          <w:szCs w:val="26"/>
          <w:u w:color="0432FF"/>
          <w:lang w:val="it-IT"/>
        </w:rPr>
        <w:t xml:space="preserve">ni </w:t>
      </w:r>
      <w:r>
        <w:rPr>
          <w:color w:val="0432FF"/>
          <w:sz w:val="26"/>
          <w:szCs w:val="26"/>
          <w:u w:color="0432FF"/>
        </w:rPr>
        <w:t>Ratownictwo Medyczne? W jakich aspektach życia społecznego może pom</w:t>
      </w:r>
      <w:r>
        <w:rPr>
          <w:color w:val="0432FF"/>
          <w:sz w:val="26"/>
          <w:szCs w:val="26"/>
          <w:u w:color="0432FF"/>
          <w:lang w:val="es-ES_tradnl"/>
        </w:rPr>
        <w:t>ó</w:t>
      </w:r>
      <w:r>
        <w:rPr>
          <w:color w:val="0432FF"/>
          <w:sz w:val="26"/>
          <w:szCs w:val="26"/>
          <w:u w:color="0432FF"/>
        </w:rPr>
        <w:t xml:space="preserve">c? Uporządkowanie spontanicznych wypowiedzi. Złe samopoczucie, zawał, zasłabnięcia, wypadek drogowy, wypadek przy pracy. Podsumowanie - w każdym aspekcie życia codziennego ratownicy niosą </w:t>
      </w:r>
      <w:r>
        <w:rPr>
          <w:color w:val="0432FF"/>
          <w:sz w:val="26"/>
          <w:szCs w:val="26"/>
          <w:u w:color="0432FF"/>
        </w:rPr>
        <w:t xml:space="preserve">pomoc. 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lastRenderedPageBreak/>
        <w:t>Kto może zostać ratownikiem medycznym? Jakimi cechy charakteru powinien mieć ratownik medyczny? OPANOWANIE, ODWAGA, WIEDZA MEDYCZNA, SZYBKOŚĆ DZIAŁ</w:t>
      </w:r>
      <w:r>
        <w:rPr>
          <w:color w:val="0432FF"/>
          <w:sz w:val="26"/>
          <w:szCs w:val="26"/>
          <w:u w:color="0432FF"/>
          <w:lang w:val="en-US"/>
        </w:rPr>
        <w:t>ANIA I DECYDOWANIA, EMPATIA, ZAANGA</w:t>
      </w:r>
      <w:r>
        <w:rPr>
          <w:color w:val="0432FF"/>
          <w:sz w:val="26"/>
          <w:szCs w:val="26"/>
          <w:u w:color="0432FF"/>
        </w:rPr>
        <w:t>Ż</w:t>
      </w:r>
      <w:r>
        <w:rPr>
          <w:color w:val="0432FF"/>
          <w:sz w:val="26"/>
          <w:szCs w:val="26"/>
          <w:u w:color="0432FF"/>
          <w:lang w:val="en-US"/>
        </w:rPr>
        <w:t>OWANIE.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W jakich warunkach psychicznych i fizycznych pracuje rato</w:t>
      </w:r>
      <w:r>
        <w:rPr>
          <w:color w:val="0432FF"/>
          <w:sz w:val="26"/>
          <w:szCs w:val="26"/>
          <w:u w:color="0432FF"/>
        </w:rPr>
        <w:t>wnik medyczny? STRES, NAPIĘ</w:t>
      </w:r>
      <w:r>
        <w:rPr>
          <w:color w:val="0432FF"/>
          <w:sz w:val="26"/>
          <w:szCs w:val="26"/>
          <w:u w:color="0432FF"/>
          <w:lang w:val="de-DE"/>
        </w:rPr>
        <w:t>CIE, CIERPIENIE, TEMPO, NIEBEZPIECZE</w:t>
      </w:r>
      <w:r>
        <w:rPr>
          <w:color w:val="0432FF"/>
          <w:sz w:val="26"/>
          <w:szCs w:val="26"/>
          <w:u w:color="0432FF"/>
        </w:rPr>
        <w:t>Ń</w:t>
      </w:r>
      <w:r>
        <w:rPr>
          <w:color w:val="0432FF"/>
          <w:sz w:val="26"/>
          <w:szCs w:val="26"/>
          <w:u w:color="0432FF"/>
          <w:lang w:val="de-DE"/>
        </w:rPr>
        <w:t>STWO, CZYNNIKI SZKODLIWE, NAG</w:t>
      </w:r>
      <w:r>
        <w:rPr>
          <w:color w:val="0432FF"/>
          <w:sz w:val="26"/>
          <w:szCs w:val="26"/>
          <w:u w:color="0432FF"/>
        </w:rPr>
        <w:t xml:space="preserve">ŁE WEZWANIA. Ratownik często spotyka się z dramatycznymi skutkami bezmyślnego zachowania i działania </w:t>
      </w:r>
      <w:r>
        <w:rPr>
          <w:color w:val="0432FF"/>
          <w:sz w:val="26"/>
          <w:szCs w:val="26"/>
          <w:u w:color="0432FF"/>
          <w:lang w:val="it-IT"/>
        </w:rPr>
        <w:t>doros</w:t>
      </w:r>
      <w:proofErr w:type="spellStart"/>
      <w:r>
        <w:rPr>
          <w:color w:val="0432FF"/>
          <w:sz w:val="26"/>
          <w:szCs w:val="26"/>
          <w:u w:color="0432FF"/>
        </w:rPr>
        <w:t>łego</w:t>
      </w:r>
      <w:proofErr w:type="spellEnd"/>
      <w:r>
        <w:rPr>
          <w:color w:val="0432FF"/>
          <w:sz w:val="26"/>
          <w:szCs w:val="26"/>
          <w:u w:color="0432FF"/>
        </w:rPr>
        <w:t xml:space="preserve"> poprzez media, wykłady, spotkania.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>Zapisanie kluczow</w:t>
      </w:r>
      <w:r>
        <w:rPr>
          <w:color w:val="0432FF"/>
          <w:sz w:val="26"/>
          <w:szCs w:val="26"/>
          <w:u w:color="0432FF"/>
        </w:rPr>
        <w:t xml:space="preserve">ych słów związanych z tematem </w:t>
      </w:r>
      <w:r>
        <w:rPr>
          <w:color w:val="0432FF"/>
          <w:sz w:val="26"/>
          <w:szCs w:val="26"/>
          <w:u w:color="0432FF"/>
          <w:lang w:val="es-ES_tradnl"/>
        </w:rPr>
        <w:t xml:space="preserve"> - POMOC, RATUNEK, </w:t>
      </w:r>
      <w:r>
        <w:rPr>
          <w:color w:val="0432FF"/>
          <w:sz w:val="26"/>
          <w:szCs w:val="26"/>
          <w:u w:color="0432FF"/>
        </w:rPr>
        <w:t>Ż</w:t>
      </w:r>
      <w:r>
        <w:rPr>
          <w:color w:val="0432FF"/>
          <w:sz w:val="26"/>
          <w:szCs w:val="26"/>
          <w:u w:color="0432FF"/>
          <w:lang w:val="en-US"/>
        </w:rPr>
        <w:t>YCIE, KREW, PO</w:t>
      </w:r>
      <w:r>
        <w:rPr>
          <w:color w:val="0432FF"/>
          <w:sz w:val="26"/>
          <w:szCs w:val="26"/>
          <w:u w:color="0432FF"/>
        </w:rPr>
        <w:t>Ś</w:t>
      </w:r>
      <w:r>
        <w:rPr>
          <w:color w:val="0432FF"/>
          <w:sz w:val="26"/>
          <w:szCs w:val="26"/>
          <w:u w:color="0432FF"/>
          <w:lang w:val="en-US"/>
        </w:rPr>
        <w:t>WI</w:t>
      </w:r>
      <w:r>
        <w:rPr>
          <w:color w:val="0432FF"/>
          <w:sz w:val="26"/>
          <w:szCs w:val="26"/>
          <w:u w:color="0432FF"/>
        </w:rPr>
        <w:t>ĘCENIE, ODPOWIEDZIALNOŚĆ, ZDROWIE, ZAGROŻ</w:t>
      </w:r>
      <w:r>
        <w:rPr>
          <w:color w:val="0432FF"/>
          <w:sz w:val="26"/>
          <w:szCs w:val="26"/>
          <w:u w:color="0432FF"/>
          <w:lang w:val="de-DE"/>
        </w:rPr>
        <w:t>ENIE</w:t>
      </w:r>
      <w:r>
        <w:rPr>
          <w:color w:val="0432FF"/>
          <w:sz w:val="26"/>
          <w:szCs w:val="26"/>
          <w:u w:color="0432FF"/>
        </w:rPr>
        <w:t>, CZAS….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 Jak możemy pom</w:t>
      </w:r>
      <w:r>
        <w:rPr>
          <w:color w:val="0432FF"/>
          <w:sz w:val="26"/>
          <w:szCs w:val="26"/>
          <w:u w:color="0432FF"/>
          <w:lang w:val="es-ES_tradnl"/>
        </w:rPr>
        <w:t>ó</w:t>
      </w:r>
      <w:r>
        <w:rPr>
          <w:color w:val="0432FF"/>
          <w:sz w:val="26"/>
          <w:szCs w:val="26"/>
          <w:u w:color="0432FF"/>
        </w:rPr>
        <w:t>c? Telefony alarmowe, przestrzeganie zasad bezpieczeństwa, poznanie zasad pierwszej pomocy. Przypomnienie telefon</w:t>
      </w:r>
      <w:r>
        <w:rPr>
          <w:color w:val="0432FF"/>
          <w:sz w:val="26"/>
          <w:szCs w:val="26"/>
          <w:u w:color="0432FF"/>
          <w:lang w:val="es-ES_tradnl"/>
        </w:rPr>
        <w:t>ó</w:t>
      </w:r>
      <w:r>
        <w:rPr>
          <w:color w:val="0432FF"/>
          <w:sz w:val="26"/>
          <w:szCs w:val="26"/>
          <w:u w:color="0432FF"/>
        </w:rPr>
        <w:t>w ala</w:t>
      </w:r>
      <w:r>
        <w:rPr>
          <w:color w:val="0432FF"/>
          <w:sz w:val="26"/>
          <w:szCs w:val="26"/>
          <w:u w:color="0432FF"/>
        </w:rPr>
        <w:t>rmowych.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Ratownicy medyczni prowadzą programy oświatowe skierowane do dzieci w wieku przedszkolnym i szkolnym oraz do społeczeństwa. 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 Przykłady działań r</w:t>
      </w:r>
      <w:r>
        <w:rPr>
          <w:color w:val="0432FF"/>
          <w:sz w:val="26"/>
          <w:szCs w:val="26"/>
          <w:u w:color="0432FF"/>
          <w:lang w:val="es-ES_tradnl"/>
        </w:rPr>
        <w:t>ó</w:t>
      </w:r>
      <w:proofErr w:type="spellStart"/>
      <w:r>
        <w:rPr>
          <w:color w:val="0432FF"/>
          <w:sz w:val="26"/>
          <w:szCs w:val="26"/>
          <w:u w:color="0432FF"/>
        </w:rPr>
        <w:t>wieśnik</w:t>
      </w:r>
      <w:proofErr w:type="spellEnd"/>
      <w:r>
        <w:rPr>
          <w:color w:val="0432FF"/>
          <w:sz w:val="26"/>
          <w:szCs w:val="26"/>
          <w:u w:color="0432FF"/>
          <w:lang w:val="es-ES_tradnl"/>
        </w:rPr>
        <w:t>ó</w:t>
      </w:r>
      <w:r>
        <w:rPr>
          <w:color w:val="0432FF"/>
          <w:sz w:val="26"/>
          <w:szCs w:val="26"/>
          <w:u w:color="0432FF"/>
        </w:rPr>
        <w:t xml:space="preserve">w, </w:t>
      </w:r>
      <w:proofErr w:type="spellStart"/>
      <w:r>
        <w:rPr>
          <w:color w:val="0432FF"/>
          <w:sz w:val="26"/>
          <w:szCs w:val="26"/>
          <w:u w:color="0432FF"/>
        </w:rPr>
        <w:t>kt</w:t>
      </w:r>
      <w:proofErr w:type="spellEnd"/>
      <w:r>
        <w:rPr>
          <w:color w:val="0432FF"/>
          <w:sz w:val="26"/>
          <w:szCs w:val="26"/>
          <w:u w:color="0432FF"/>
          <w:lang w:val="es-ES_tradnl"/>
        </w:rPr>
        <w:t>ó</w:t>
      </w:r>
      <w:proofErr w:type="spellStart"/>
      <w:r>
        <w:rPr>
          <w:color w:val="0432FF"/>
          <w:sz w:val="26"/>
          <w:szCs w:val="26"/>
          <w:u w:color="0432FF"/>
        </w:rPr>
        <w:t>rzy</w:t>
      </w:r>
      <w:proofErr w:type="spellEnd"/>
      <w:r>
        <w:rPr>
          <w:color w:val="0432FF"/>
          <w:sz w:val="26"/>
          <w:szCs w:val="26"/>
          <w:u w:color="0432FF"/>
        </w:rPr>
        <w:t xml:space="preserve"> uratowali swoich bliskich. Dlaczego udało im się pom</w:t>
      </w:r>
      <w:r>
        <w:rPr>
          <w:color w:val="0432FF"/>
          <w:sz w:val="26"/>
          <w:szCs w:val="26"/>
          <w:u w:color="0432FF"/>
          <w:lang w:val="es-ES_tradnl"/>
        </w:rPr>
        <w:t>ó</w:t>
      </w:r>
      <w:r>
        <w:rPr>
          <w:color w:val="0432FF"/>
          <w:sz w:val="26"/>
          <w:szCs w:val="26"/>
          <w:u w:color="0432FF"/>
        </w:rPr>
        <w:t xml:space="preserve">c? Z tematyką bezpieczeństwa, </w:t>
      </w:r>
      <w:r>
        <w:rPr>
          <w:color w:val="0432FF"/>
          <w:sz w:val="26"/>
          <w:szCs w:val="26"/>
          <w:u w:color="0432FF"/>
        </w:rPr>
        <w:t>pierwszej pomocy, zasad zachowania w sytuacjach niebezpiecznych zetknę</w:t>
      </w:r>
      <w:r>
        <w:rPr>
          <w:color w:val="0432FF"/>
          <w:sz w:val="26"/>
          <w:szCs w:val="26"/>
          <w:u w:color="0432FF"/>
          <w:lang w:val="it-IT"/>
        </w:rPr>
        <w:t>li si</w:t>
      </w:r>
      <w:r>
        <w:rPr>
          <w:color w:val="0432FF"/>
          <w:sz w:val="26"/>
          <w:szCs w:val="26"/>
          <w:u w:color="0432FF"/>
        </w:rPr>
        <w:t>ę w szkole, przedszkolu, rozmawiali o bezpieczeństwie z rodzicami, mają w rodzinie ratownik</w:t>
      </w:r>
      <w:r>
        <w:rPr>
          <w:color w:val="0432FF"/>
          <w:sz w:val="26"/>
          <w:szCs w:val="26"/>
          <w:u w:color="0432FF"/>
          <w:lang w:val="es-ES_tradnl"/>
        </w:rPr>
        <w:t>ó</w:t>
      </w:r>
      <w:r>
        <w:rPr>
          <w:color w:val="0432FF"/>
          <w:sz w:val="26"/>
          <w:szCs w:val="26"/>
          <w:u w:color="0432FF"/>
        </w:rPr>
        <w:t>w, strażak</w:t>
      </w:r>
      <w:r>
        <w:rPr>
          <w:color w:val="0432FF"/>
          <w:sz w:val="26"/>
          <w:szCs w:val="26"/>
          <w:u w:color="0432FF"/>
          <w:lang w:val="es-ES_tradnl"/>
        </w:rPr>
        <w:t>ó</w:t>
      </w:r>
      <w:r>
        <w:rPr>
          <w:color w:val="0432FF"/>
          <w:sz w:val="26"/>
          <w:szCs w:val="26"/>
          <w:u w:color="0432FF"/>
        </w:rPr>
        <w:t>w.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 Wykonanie zadań z kart pracy przygotowanych do tematu. W zależności od wyb</w:t>
      </w:r>
      <w:r>
        <w:rPr>
          <w:color w:val="0432FF"/>
          <w:sz w:val="26"/>
          <w:szCs w:val="26"/>
          <w:u w:color="0432FF"/>
        </w:rPr>
        <w:t xml:space="preserve">oru: kartka z podziękowaniem - praca plastyczna koraliki </w:t>
      </w:r>
      <w:proofErr w:type="spellStart"/>
      <w:r>
        <w:rPr>
          <w:color w:val="0432FF"/>
          <w:sz w:val="26"/>
          <w:szCs w:val="26"/>
          <w:u w:color="0432FF"/>
        </w:rPr>
        <w:t>Pyssla</w:t>
      </w:r>
      <w:proofErr w:type="spellEnd"/>
      <w:r>
        <w:rPr>
          <w:color w:val="0432FF"/>
          <w:sz w:val="26"/>
          <w:szCs w:val="26"/>
          <w:u w:color="0432FF"/>
        </w:rPr>
        <w:t>,              Czy wiesz…?, Drzewo charakteru.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 Dzielenie się wrażeniami po wykonanej pracy.</w:t>
      </w:r>
    </w:p>
    <w:p w:rsidR="001209B7" w:rsidRDefault="007F6261">
      <w:pPr>
        <w:pStyle w:val="TreA"/>
        <w:numPr>
          <w:ilvl w:val="0"/>
          <w:numId w:val="4"/>
        </w:numPr>
        <w:rPr>
          <w:color w:val="0432FF"/>
          <w:sz w:val="26"/>
          <w:szCs w:val="26"/>
          <w:u w:color="0432FF"/>
        </w:rPr>
      </w:pPr>
      <w:r>
        <w:rPr>
          <w:color w:val="0432FF"/>
          <w:sz w:val="26"/>
          <w:szCs w:val="26"/>
          <w:u w:color="0432FF"/>
        </w:rPr>
        <w:t xml:space="preserve"> Podziękowanie za udział w zajęciach.</w:t>
      </w: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1209B7">
      <w:pPr>
        <w:pStyle w:val="TreA"/>
        <w:rPr>
          <w:color w:val="0432FF"/>
          <w:u w:color="0432FF"/>
        </w:rPr>
      </w:pPr>
    </w:p>
    <w:p w:rsidR="001209B7" w:rsidRDefault="007F6261">
      <w:pPr>
        <w:pStyle w:val="TreA"/>
      </w:pPr>
      <w:r>
        <w:rPr>
          <w:color w:val="0432FF"/>
          <w:sz w:val="26"/>
          <w:szCs w:val="26"/>
          <w:u w:color="0432FF"/>
        </w:rPr>
        <w:t>Magdalena Chęcińska - wychowawca Zajęć Pozalekcyjnych.</w:t>
      </w:r>
      <w:r>
        <w:rPr>
          <w:noProof/>
          <w:color w:val="0432FF"/>
          <w:sz w:val="26"/>
          <w:szCs w:val="26"/>
          <w:u w:color="0432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2266949</wp:posOffset>
            </wp:positionH>
            <wp:positionV relativeFrom="line">
              <wp:posOffset>819149</wp:posOffset>
            </wp:positionV>
            <wp:extent cx="2844800" cy="28448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209B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61" w:rsidRDefault="007F6261">
      <w:r>
        <w:separator/>
      </w:r>
    </w:p>
  </w:endnote>
  <w:endnote w:type="continuationSeparator" w:id="0">
    <w:p w:rsidR="007F6261" w:rsidRDefault="007F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B7" w:rsidRDefault="001209B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61" w:rsidRDefault="007F6261">
      <w:r>
        <w:separator/>
      </w:r>
    </w:p>
  </w:footnote>
  <w:footnote w:type="continuationSeparator" w:id="0">
    <w:p w:rsidR="007F6261" w:rsidRDefault="007F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9B7" w:rsidRDefault="001209B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3E49"/>
    <w:multiLevelType w:val="hybridMultilevel"/>
    <w:tmpl w:val="7FEAC57E"/>
    <w:styleLink w:val="Numery"/>
    <w:lvl w:ilvl="0" w:tplc="EB0E10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28F9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E256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CEEE26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6E7A66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842F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C0A36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891C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AABC0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A4216"/>
    <w:multiLevelType w:val="hybridMultilevel"/>
    <w:tmpl w:val="F692D468"/>
    <w:styleLink w:val="Kreski"/>
    <w:lvl w:ilvl="0" w:tplc="24E607C2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203500">
      <w:start w:val="1"/>
      <w:numFmt w:val="bullet"/>
      <w:lvlText w:val="-"/>
      <w:lvlJc w:val="left"/>
      <w:pPr>
        <w:ind w:left="5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845D0">
      <w:start w:val="1"/>
      <w:numFmt w:val="bullet"/>
      <w:lvlText w:val="-"/>
      <w:lvlJc w:val="left"/>
      <w:pPr>
        <w:ind w:left="7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C42DE">
      <w:start w:val="1"/>
      <w:numFmt w:val="bullet"/>
      <w:lvlText w:val="-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04A18">
      <w:start w:val="1"/>
      <w:numFmt w:val="bullet"/>
      <w:lvlText w:val="-"/>
      <w:lvlJc w:val="left"/>
      <w:pPr>
        <w:ind w:left="12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6EC42">
      <w:start w:val="1"/>
      <w:numFmt w:val="bullet"/>
      <w:lvlText w:val="-"/>
      <w:lvlJc w:val="left"/>
      <w:pPr>
        <w:ind w:left="14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AAD08">
      <w:start w:val="1"/>
      <w:numFmt w:val="bullet"/>
      <w:lvlText w:val="-"/>
      <w:lvlJc w:val="left"/>
      <w:pPr>
        <w:ind w:left="17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AF00">
      <w:start w:val="1"/>
      <w:numFmt w:val="bullet"/>
      <w:lvlText w:val="-"/>
      <w:lvlJc w:val="left"/>
      <w:pPr>
        <w:ind w:left="19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A8C32">
      <w:start w:val="1"/>
      <w:numFmt w:val="bullet"/>
      <w:lvlText w:val="-"/>
      <w:lvlJc w:val="left"/>
      <w:pPr>
        <w:ind w:left="22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5E6633"/>
    <w:multiLevelType w:val="hybridMultilevel"/>
    <w:tmpl w:val="F692D468"/>
    <w:numStyleLink w:val="Kreski"/>
  </w:abstractNum>
  <w:abstractNum w:abstractNumId="3" w15:restartNumberingAfterBreak="0">
    <w:nsid w:val="7776393D"/>
    <w:multiLevelType w:val="hybridMultilevel"/>
    <w:tmpl w:val="7FEAC57E"/>
    <w:numStyleLink w:val="Numery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B7"/>
    <w:rsid w:val="001209B7"/>
    <w:rsid w:val="004A6BF4"/>
    <w:rsid w:val="007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343C-0502-4512-B5C6-774A0F0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Kreski">
    <w:name w:val="Kreski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2020-10-29T15:45:00Z</dcterms:created>
  <dcterms:modified xsi:type="dcterms:W3CDTF">2020-10-29T15:45:00Z</dcterms:modified>
</cp:coreProperties>
</file>