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4C" w:rsidRDefault="00A0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 prac kontrolnych z języka polskiego.</w:t>
      </w:r>
    </w:p>
    <w:p w:rsidR="00A00B6E" w:rsidRDefault="00A0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Semestr 6.</w:t>
      </w:r>
    </w:p>
    <w:p w:rsidR="00A00B6E" w:rsidRDefault="00A00B6E" w:rsidP="00A00B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Holocau</w:t>
      </w:r>
      <w:r w:rsidR="009E03E0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t- definicja oraz literackie ujęcie problemu. Omów problem , przywołując celowo dobrane utwory literackie.</w:t>
      </w:r>
    </w:p>
    <w:p w:rsidR="00A00B6E" w:rsidRPr="00A00B6E" w:rsidRDefault="00A00B6E" w:rsidP="00A00B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B6E">
        <w:rPr>
          <w:rFonts w:ascii="Times New Roman" w:hAnsi="Times New Roman" w:cs="Times New Roman"/>
          <w:sz w:val="28"/>
          <w:szCs w:val="28"/>
        </w:rPr>
        <w:t>Człowiek zlagrowany i zlagrowany w ujęciu literackim i filmowym.</w:t>
      </w:r>
      <w:r w:rsidRPr="00A00B6E">
        <w:t xml:space="preserve"> </w:t>
      </w:r>
      <w:r>
        <w:rPr>
          <w:rFonts w:ascii="Times New Roman" w:hAnsi="Times New Roman" w:cs="Times New Roman"/>
          <w:sz w:val="28"/>
          <w:szCs w:val="28"/>
        </w:rPr>
        <w:t>Omów zjawisko</w:t>
      </w:r>
      <w:r w:rsidRPr="00A00B6E">
        <w:rPr>
          <w:rFonts w:ascii="Times New Roman" w:hAnsi="Times New Roman" w:cs="Times New Roman"/>
          <w:sz w:val="28"/>
          <w:szCs w:val="28"/>
        </w:rPr>
        <w:t>, przywołując celowo dobrane utwory literackie.</w:t>
      </w:r>
    </w:p>
    <w:p w:rsidR="00A00B6E" w:rsidRDefault="00A00B6E" w:rsidP="00A00B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bierna postawa wobec zła jest jednoznaczna z jego akceptacją? Omów problem, w funkcji argumentacyjnej wykorzystaj celowo wybrany materiał literacki.</w:t>
      </w:r>
    </w:p>
    <w:p w:rsidR="00A00B6E" w:rsidRPr="00A00B6E" w:rsidRDefault="00A00B6E" w:rsidP="00A0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opracować jeden z podanych tematów. Pracę proszę przesłać do 16.04.2020 r. na adres e-mail: </w:t>
      </w:r>
      <w:hyperlink r:id="rId5" w:history="1">
        <w:r w:rsidRPr="00614375">
          <w:rPr>
            <w:rStyle w:val="Hipercze"/>
            <w:rFonts w:ascii="Times New Roman" w:hAnsi="Times New Roman" w:cs="Times New Roman"/>
            <w:sz w:val="28"/>
            <w:szCs w:val="28"/>
          </w:rPr>
          <w:t>edytabrygier@szkolaprywatna-bialogard.pl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Życzę powodzenia. Edyta </w:t>
      </w:r>
      <w:proofErr w:type="spellStart"/>
      <w:r>
        <w:rPr>
          <w:rFonts w:ascii="Times New Roman" w:hAnsi="Times New Roman" w:cs="Times New Roman"/>
          <w:sz w:val="28"/>
          <w:szCs w:val="28"/>
        </w:rPr>
        <w:t>Brygier</w:t>
      </w:r>
      <w:proofErr w:type="spellEnd"/>
    </w:p>
    <w:sectPr w:rsidR="00A00B6E" w:rsidRPr="00A0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5E1D"/>
    <w:multiLevelType w:val="hybridMultilevel"/>
    <w:tmpl w:val="0330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E"/>
    <w:rsid w:val="0093784C"/>
    <w:rsid w:val="009E03E0"/>
    <w:rsid w:val="00A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4761"/>
  <w15:chartTrackingRefBased/>
  <w15:docId w15:val="{3625A9A0-FDE8-4036-94AF-D18FC0F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brygier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2020-04-15T07:48:00Z</dcterms:created>
  <dcterms:modified xsi:type="dcterms:W3CDTF">2020-04-15T07:59:00Z</dcterms:modified>
</cp:coreProperties>
</file>