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585F29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F12">
        <w:rPr>
          <w:rFonts w:ascii="Times New Roman" w:hAnsi="Times New Roman" w:cs="Times New Roman"/>
          <w:sz w:val="24"/>
          <w:szCs w:val="24"/>
        </w:rPr>
        <w:t>Wyrażanie emocji za pomocą obrazu z liści.</w:t>
      </w:r>
      <w:r w:rsidR="0097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C0">
        <w:rPr>
          <w:rFonts w:ascii="Times New Roman" w:hAnsi="Times New Roman" w:cs="Times New Roman"/>
          <w:sz w:val="24"/>
          <w:szCs w:val="24"/>
        </w:rPr>
        <w:t>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2</w:t>
      </w:r>
      <w:r w:rsidR="00FA4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.10.2020 r.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60 min</w:t>
      </w:r>
    </w:p>
    <w:p w:rsidR="004F5E24" w:rsidRPr="00725009" w:rsidRDefault="004F5E2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E4" w:rsidRPr="001828DB" w:rsidRDefault="00665E13" w:rsidP="001828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C54DE4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Kompetencja</w:t>
      </w:r>
      <w:r w:rsidR="00B6540B">
        <w:rPr>
          <w:rFonts w:ascii="Times New Roman" w:hAnsi="Times New Roman" w:cs="Times New Roman"/>
          <w:sz w:val="24"/>
          <w:szCs w:val="24"/>
        </w:rPr>
        <w:t xml:space="preserve"> świadomości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E4">
        <w:rPr>
          <w:rFonts w:ascii="Times New Roman" w:hAnsi="Times New Roman" w:cs="Times New Roman"/>
          <w:sz w:val="24"/>
          <w:szCs w:val="24"/>
        </w:rPr>
        <w:t>ekspresji kulturalnej.</w:t>
      </w:r>
    </w:p>
    <w:p w:rsidR="00665E13" w:rsidRDefault="00C54DE4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Kompetencja </w:t>
      </w:r>
      <w:r w:rsidR="00665E13">
        <w:rPr>
          <w:rFonts w:ascii="Times New Roman" w:hAnsi="Times New Roman" w:cs="Times New Roman"/>
          <w:sz w:val="24"/>
          <w:szCs w:val="24"/>
        </w:rPr>
        <w:t>porozumiewania się w języku ojczystym.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0B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>
        <w:rPr>
          <w:rFonts w:ascii="Times New Roman" w:hAnsi="Times New Roman" w:cs="Times New Roman"/>
          <w:sz w:val="24"/>
          <w:szCs w:val="24"/>
        </w:rPr>
        <w:t xml:space="preserve">- </w:t>
      </w:r>
      <w:r w:rsidR="00B6540B">
        <w:rPr>
          <w:rFonts w:ascii="Times New Roman" w:hAnsi="Times New Roman" w:cs="Times New Roman"/>
          <w:sz w:val="24"/>
          <w:szCs w:val="24"/>
        </w:rPr>
        <w:t>Kształtowanie i rozwijanie wiadomości na temat ekspresji artystycznej.</w:t>
      </w:r>
    </w:p>
    <w:p w:rsidR="00820585" w:rsidRDefault="00B6540B" w:rsidP="00B6540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D10">
        <w:rPr>
          <w:rFonts w:ascii="Times New Roman" w:hAnsi="Times New Roman" w:cs="Times New Roman"/>
          <w:sz w:val="24"/>
          <w:szCs w:val="24"/>
        </w:rPr>
        <w:t>Doskonalenie</w:t>
      </w:r>
      <w:r>
        <w:rPr>
          <w:rFonts w:ascii="Times New Roman" w:hAnsi="Times New Roman" w:cs="Times New Roman"/>
          <w:sz w:val="24"/>
          <w:szCs w:val="24"/>
        </w:rPr>
        <w:t xml:space="preserve"> umiejętności rozpoznawania i nazywania emocji.</w:t>
      </w:r>
    </w:p>
    <w:p w:rsidR="00820585" w:rsidRDefault="00665E13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D53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820585">
        <w:rPr>
          <w:rFonts w:ascii="Times New Roman" w:hAnsi="Times New Roman" w:cs="Times New Roman"/>
          <w:sz w:val="24"/>
          <w:szCs w:val="24"/>
        </w:rPr>
        <w:t>umiejętności plastycznych.</w:t>
      </w:r>
    </w:p>
    <w:p w:rsidR="00B6540B" w:rsidRDefault="00B6540B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kreatywności.</w:t>
      </w:r>
    </w:p>
    <w:p w:rsidR="00585F29" w:rsidRDefault="00820585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</w:t>
      </w:r>
      <w:r w:rsidR="00C47ABD">
        <w:rPr>
          <w:rFonts w:ascii="Times New Roman" w:hAnsi="Times New Roman" w:cs="Times New Roman"/>
          <w:sz w:val="24"/>
          <w:szCs w:val="24"/>
        </w:rPr>
        <w:t xml:space="preserve">umiejętności współpracy.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0664CC" w:rsidRPr="00B02DD8" w:rsidRDefault="00C47ABD" w:rsidP="00B654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AA1CC9" w:rsidRPr="00B02DD8" w:rsidRDefault="00C47ABD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B02DD8" w:rsidRDefault="00AA1CC9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Korzysta z instrukcji</w:t>
      </w:r>
      <w:r w:rsidR="00B02DD8">
        <w:rPr>
          <w:rFonts w:ascii="Times New Roman" w:hAnsi="Times New Roman" w:cs="Times New Roman"/>
          <w:sz w:val="24"/>
          <w:szCs w:val="24"/>
        </w:rPr>
        <w:t>.</w:t>
      </w:r>
    </w:p>
    <w:p w:rsidR="00B02DD8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0B">
        <w:rPr>
          <w:rFonts w:ascii="Times New Roman" w:hAnsi="Times New Roman" w:cs="Times New Roman"/>
          <w:sz w:val="24"/>
          <w:szCs w:val="24"/>
        </w:rPr>
        <w:t>Wie, kto namalował obraz „Krzyk”.</w:t>
      </w:r>
    </w:p>
    <w:p w:rsidR="00B6540B" w:rsidRDefault="00B6540B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podstawowe emocje.</w:t>
      </w:r>
    </w:p>
    <w:p w:rsidR="00B6540B" w:rsidRDefault="00B6540B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napisać swoje skojarzenia.</w:t>
      </w:r>
    </w:p>
    <w:p w:rsidR="007245D8" w:rsidRDefault="007245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interpretować kolory.</w:t>
      </w:r>
    </w:p>
    <w:p w:rsidR="007245D8" w:rsidRDefault="007245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nadawać znaczenie kolorom.</w:t>
      </w:r>
    </w:p>
    <w:p w:rsidR="007245D8" w:rsidRDefault="007245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odczytywać emocje przedstawione na ilustracjach.</w:t>
      </w:r>
    </w:p>
    <w:p w:rsidR="00B6540B" w:rsidRPr="00B6540B" w:rsidRDefault="00B6540B" w:rsidP="00B654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B6540B">
        <w:rPr>
          <w:rFonts w:ascii="Times New Roman" w:hAnsi="Times New Roman" w:cs="Times New Roman"/>
          <w:sz w:val="24"/>
          <w:szCs w:val="24"/>
        </w:rPr>
        <w:t>otrafi dokonać oceny zapisanych skojarzeń na pozytywne i negatywne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DD8" w:rsidRDefault="00B6540B" w:rsidP="00B654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54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540B">
        <w:rPr>
          <w:rFonts w:ascii="Times New Roman" w:hAnsi="Times New Roman" w:cs="Times New Roman"/>
          <w:sz w:val="24"/>
          <w:szCs w:val="24"/>
        </w:rPr>
        <w:t>otrafi stworzyć pracę plastyczną na określony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5D8" w:rsidRDefault="007245D8" w:rsidP="00724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stworzyć pracę plastyczną wykorzystując do tego różne środki artystyczne.</w:t>
      </w:r>
    </w:p>
    <w:p w:rsidR="00B02DD8" w:rsidRPr="000664CC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omówić swoją pracę plastyczną.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100" w:rsidRPr="00B02DD8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585F29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W</w:t>
      </w:r>
      <w:r w:rsidR="003939E6" w:rsidRPr="00B02DD8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B02DD8">
        <w:rPr>
          <w:rFonts w:ascii="Times New Roman" w:hAnsi="Times New Roman" w:cs="Times New Roman"/>
          <w:sz w:val="24"/>
          <w:szCs w:val="24"/>
        </w:rPr>
        <w:t>współpracy.</w:t>
      </w:r>
    </w:p>
    <w:p w:rsidR="00B6540B" w:rsidRDefault="00B6540B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nazywania emocji.</w:t>
      </w:r>
    </w:p>
    <w:p w:rsidR="00B6540B" w:rsidRPr="00B02DD8" w:rsidRDefault="00B6540B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wyrażania swoich emocji.</w:t>
      </w:r>
    </w:p>
    <w:p w:rsidR="00CC2715" w:rsidRPr="00B02DD8" w:rsidRDefault="00CC2715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585F29" w:rsidRPr="00820585" w:rsidRDefault="00585F29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F29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B02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40B" w:rsidRPr="00B02DD8">
        <w:rPr>
          <w:rFonts w:ascii="Times New Roman" w:hAnsi="Times New Roman" w:cs="Times New Roman"/>
          <w:sz w:val="24"/>
          <w:szCs w:val="24"/>
        </w:rPr>
        <w:t>aktywizujące</w:t>
      </w:r>
      <w:r w:rsidR="00B6540B">
        <w:rPr>
          <w:rFonts w:ascii="Times New Roman" w:hAnsi="Times New Roman" w:cs="Times New Roman"/>
          <w:sz w:val="24"/>
          <w:szCs w:val="24"/>
        </w:rPr>
        <w:t>,</w:t>
      </w:r>
      <w:r w:rsidR="00B6540B" w:rsidRPr="00B02DD8">
        <w:rPr>
          <w:rFonts w:ascii="Times New Roman" w:hAnsi="Times New Roman" w:cs="Times New Roman"/>
          <w:sz w:val="24"/>
          <w:szCs w:val="24"/>
        </w:rPr>
        <w:t xml:space="preserve"> </w:t>
      </w:r>
      <w:r w:rsidR="00C4378A" w:rsidRPr="00B02DD8">
        <w:rPr>
          <w:rFonts w:ascii="Times New Roman" w:hAnsi="Times New Roman" w:cs="Times New Roman"/>
          <w:sz w:val="24"/>
          <w:szCs w:val="24"/>
        </w:rPr>
        <w:t>p</w:t>
      </w:r>
      <w:r w:rsidR="00D147FA" w:rsidRPr="00B02DD8">
        <w:rPr>
          <w:rFonts w:ascii="Times New Roman" w:hAnsi="Times New Roman" w:cs="Times New Roman"/>
          <w:sz w:val="24"/>
          <w:szCs w:val="24"/>
        </w:rPr>
        <w:t>odające</w:t>
      </w:r>
      <w:r w:rsidR="00C4378A" w:rsidRPr="00B02DD8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B02DD8">
        <w:rPr>
          <w:rFonts w:ascii="Times New Roman" w:hAnsi="Times New Roman" w:cs="Times New Roman"/>
          <w:sz w:val="24"/>
          <w:szCs w:val="24"/>
        </w:rPr>
        <w:t>eksponujące</w:t>
      </w:r>
      <w:r w:rsidR="00C4378A" w:rsidRPr="00B02DD8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B02DD8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D147FA" w:rsidRPr="00CB64E7" w:rsidRDefault="00D147FA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47FA" w:rsidRPr="00D147FA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136CD0">
        <w:rPr>
          <w:rFonts w:ascii="Times New Roman" w:hAnsi="Times New Roman" w:cs="Times New Roman"/>
          <w:sz w:val="24"/>
          <w:szCs w:val="24"/>
        </w:rPr>
        <w:t xml:space="preserve"> </w:t>
      </w:r>
      <w:r w:rsidR="00C4378A">
        <w:rPr>
          <w:rFonts w:ascii="Times New Roman" w:hAnsi="Times New Roman" w:cs="Times New Roman"/>
          <w:sz w:val="24"/>
          <w:szCs w:val="24"/>
        </w:rPr>
        <w:t>z</w:t>
      </w:r>
      <w:r w:rsidRPr="00136CD0">
        <w:rPr>
          <w:rFonts w:ascii="Times New Roman" w:hAnsi="Times New Roman" w:cs="Times New Roman"/>
          <w:sz w:val="24"/>
          <w:szCs w:val="24"/>
        </w:rPr>
        <w:t>espołowe</w:t>
      </w:r>
      <w:r w:rsidR="00C4378A">
        <w:rPr>
          <w:rFonts w:ascii="Times New Roman" w:hAnsi="Times New Roman" w:cs="Times New Roman"/>
          <w:sz w:val="24"/>
          <w:szCs w:val="24"/>
        </w:rPr>
        <w:t>, g</w:t>
      </w:r>
      <w:r w:rsidRPr="00136CD0">
        <w:rPr>
          <w:rFonts w:ascii="Times New Roman" w:hAnsi="Times New Roman" w:cs="Times New Roman"/>
          <w:sz w:val="24"/>
          <w:szCs w:val="24"/>
        </w:rPr>
        <w:t>rupowe</w:t>
      </w:r>
      <w:r w:rsidR="00C4378A">
        <w:rPr>
          <w:rFonts w:ascii="Times New Roman" w:hAnsi="Times New Roman" w:cs="Times New Roman"/>
          <w:sz w:val="24"/>
          <w:szCs w:val="24"/>
        </w:rPr>
        <w:t>, i</w:t>
      </w:r>
      <w:r w:rsidRPr="00136CD0">
        <w:rPr>
          <w:rFonts w:ascii="Times New Roman" w:hAnsi="Times New Roman" w:cs="Times New Roman"/>
          <w:sz w:val="24"/>
          <w:szCs w:val="24"/>
        </w:rPr>
        <w:t>ndywidualne.</w:t>
      </w: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1828DB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D04" w:rsidRPr="00B6540B">
        <w:rPr>
          <w:rFonts w:ascii="Times New Roman" w:hAnsi="Times New Roman" w:cs="Times New Roman"/>
          <w:sz w:val="24"/>
          <w:szCs w:val="24"/>
        </w:rPr>
        <w:t>kartoniki, na których przedstawione są twarze przeżywające emocje: radość, smutek, złość, strach</w:t>
      </w:r>
      <w:r w:rsidR="005C0D04">
        <w:rPr>
          <w:rFonts w:ascii="Times New Roman" w:hAnsi="Times New Roman" w:cs="Times New Roman"/>
          <w:sz w:val="24"/>
          <w:szCs w:val="24"/>
        </w:rPr>
        <w:t xml:space="preserve">, </w:t>
      </w:r>
      <w:r w:rsidR="00B6540B">
        <w:rPr>
          <w:rFonts w:ascii="Times New Roman" w:hAnsi="Times New Roman" w:cs="Times New Roman"/>
          <w:sz w:val="24"/>
          <w:szCs w:val="24"/>
        </w:rPr>
        <w:t>projektor</w:t>
      </w:r>
      <w:r w:rsidR="00B6540B" w:rsidRPr="00B6540B">
        <w:rPr>
          <w:rFonts w:ascii="Times New Roman" w:hAnsi="Times New Roman" w:cs="Times New Roman"/>
          <w:sz w:val="24"/>
          <w:szCs w:val="24"/>
        </w:rPr>
        <w:t xml:space="preserve"> multimedialny, laptop, reprodukcja obrazu </w:t>
      </w:r>
      <w:proofErr w:type="spellStart"/>
      <w:r w:rsidR="00B6540B" w:rsidRPr="00B6540B">
        <w:rPr>
          <w:rFonts w:ascii="Times New Roman" w:hAnsi="Times New Roman" w:cs="Times New Roman"/>
          <w:sz w:val="24"/>
          <w:szCs w:val="24"/>
        </w:rPr>
        <w:t>Edvarda</w:t>
      </w:r>
      <w:proofErr w:type="spellEnd"/>
      <w:r w:rsidR="00B6540B" w:rsidRPr="00B6540B">
        <w:rPr>
          <w:rFonts w:ascii="Times New Roman" w:hAnsi="Times New Roman" w:cs="Times New Roman"/>
          <w:sz w:val="24"/>
          <w:szCs w:val="24"/>
        </w:rPr>
        <w:t xml:space="preserve"> Muncha pt. „Krzyk”</w:t>
      </w:r>
      <w:r w:rsidR="00C06F0E">
        <w:rPr>
          <w:rFonts w:ascii="Times New Roman" w:hAnsi="Times New Roman" w:cs="Times New Roman"/>
          <w:sz w:val="24"/>
          <w:szCs w:val="24"/>
        </w:rPr>
        <w:t>,</w:t>
      </w:r>
      <w:r w:rsidR="00B6540B" w:rsidRPr="00B6540B">
        <w:rPr>
          <w:rFonts w:ascii="Times New Roman" w:hAnsi="Times New Roman" w:cs="Times New Roman"/>
          <w:sz w:val="24"/>
          <w:szCs w:val="24"/>
        </w:rPr>
        <w:t xml:space="preserve"> samoprzylepne karteczki,</w:t>
      </w:r>
      <w:r w:rsidR="00C06F0E">
        <w:rPr>
          <w:rFonts w:ascii="Times New Roman" w:hAnsi="Times New Roman" w:cs="Times New Roman"/>
          <w:sz w:val="24"/>
          <w:szCs w:val="24"/>
        </w:rPr>
        <w:t xml:space="preserve"> kosz i walizeczka (mogą to być pojemniki, pudełka),</w:t>
      </w:r>
      <w:r w:rsidR="00B6540B" w:rsidRPr="00B6540B">
        <w:rPr>
          <w:rFonts w:ascii="Times New Roman" w:hAnsi="Times New Roman" w:cs="Times New Roman"/>
          <w:sz w:val="24"/>
          <w:szCs w:val="24"/>
        </w:rPr>
        <w:t xml:space="preserve"> kolorowe liście, kartki/kartony, kleje, taśmy samoprzylepne, taśmy dwustronne, nożyczki, pędzle, kubki z wodą, farby, flamastry, gazety do zabezpieczenia stolików.</w:t>
      </w:r>
    </w:p>
    <w:p w:rsidR="000A230A" w:rsidRDefault="000A230A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665E13" w:rsidTr="00636A6D">
        <w:tc>
          <w:tcPr>
            <w:tcW w:w="1413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080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Tr="00636A6D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080" w:type="dxa"/>
          </w:tcPr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6B1E0B" w:rsidRPr="00636A6D" w:rsidRDefault="00665E13" w:rsidP="00636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Krótka rozmowa z wychowankami 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="00C06CF0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 w:rsidR="00B6540B">
              <w:rPr>
                <w:rFonts w:ascii="Times New Roman" w:hAnsi="Times New Roman" w:cs="Times New Roman"/>
                <w:sz w:val="24"/>
                <w:szCs w:val="24"/>
              </w:rPr>
              <w:t xml:space="preserve">zainteresowań, tego, co lubią robić, a także o tym, jak się czują. </w:t>
            </w:r>
          </w:p>
        </w:tc>
      </w:tr>
      <w:tr w:rsidR="00665E13" w:rsidTr="00636A6D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główna:</w:t>
            </w:r>
          </w:p>
        </w:tc>
        <w:tc>
          <w:tcPr>
            <w:tcW w:w="8080" w:type="dxa"/>
          </w:tcPr>
          <w:p w:rsidR="00B6540B" w:rsidRDefault="00B6540B" w:rsidP="00B654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tematem dzisiejszych zajęć</w:t>
            </w:r>
            <w:r w:rsidR="005C0D0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„Wyrażanie emocji za pomocą obrazu z liści”</w:t>
            </w:r>
            <w:r w:rsidR="00636A6D">
              <w:rPr>
                <w:rFonts w:ascii="Times New Roman" w:hAnsi="Times New Roman" w:cs="Times New Roman"/>
              </w:rPr>
              <w:t>.</w:t>
            </w:r>
          </w:p>
          <w:p w:rsidR="005C0D04" w:rsidRDefault="005C0D04" w:rsidP="00B654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„Podstawowe emocje”- </w:t>
            </w:r>
            <w:r w:rsidR="00B6540B" w:rsidRPr="0023283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auczyciel</w:t>
            </w:r>
            <w:r w:rsidR="00B6540B" w:rsidRPr="00232831">
              <w:rPr>
                <w:rFonts w:ascii="Times New Roman" w:hAnsi="Times New Roman" w:cs="Times New Roman"/>
              </w:rPr>
              <w:t xml:space="preserve"> pokazuje uczniom kartoniki, na których przedstawione są twarze przeżywające różne emocje: radość, smutek, złość, strach. </w:t>
            </w:r>
          </w:p>
          <w:p w:rsidR="005C0D04" w:rsidRPr="005C0D04" w:rsidRDefault="00B6540B" w:rsidP="005C0D04">
            <w:pPr>
              <w:pStyle w:val="Akapitzlist"/>
              <w:rPr>
                <w:rFonts w:ascii="Times New Roman" w:hAnsi="Times New Roman" w:cs="Times New Roman"/>
              </w:rPr>
            </w:pPr>
            <w:r w:rsidRPr="00232831">
              <w:rPr>
                <w:rFonts w:ascii="Times New Roman" w:hAnsi="Times New Roman" w:cs="Times New Roman"/>
              </w:rPr>
              <w:t>N. wiesza je na tablicy</w:t>
            </w:r>
            <w:r w:rsidR="005C0D04">
              <w:rPr>
                <w:rFonts w:ascii="Times New Roman" w:hAnsi="Times New Roman" w:cs="Times New Roman"/>
              </w:rPr>
              <w:t xml:space="preserve"> tak, aby każdy mógł je zobaczyć.</w:t>
            </w:r>
          </w:p>
          <w:p w:rsidR="00B6540B" w:rsidRPr="005C0D04" w:rsidRDefault="00B6540B" w:rsidP="005C0D04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pyta o to, czy</w:t>
            </w:r>
            <w:r w:rsidR="005C0D04">
              <w:rPr>
                <w:rFonts w:ascii="Times New Roman" w:hAnsi="Times New Roman" w:cs="Times New Roman"/>
              </w:rPr>
              <w:t xml:space="preserve"> wszyscy</w:t>
            </w:r>
            <w:r>
              <w:rPr>
                <w:rFonts w:ascii="Times New Roman" w:hAnsi="Times New Roman" w:cs="Times New Roman"/>
              </w:rPr>
              <w:t xml:space="preserve"> pamiętają, jak nazywają się ukazane na tablicy emocje. </w:t>
            </w:r>
            <w:r w:rsidRPr="005C0D04">
              <w:rPr>
                <w:rFonts w:ascii="Times New Roman" w:hAnsi="Times New Roman" w:cs="Times New Roman"/>
              </w:rPr>
              <w:t>N. wysłuchuje odpowiedzi uczniów. Następnie sam pokazuje po kolei kartoniki i nazywa przedstawione na nich emocje.</w:t>
            </w:r>
          </w:p>
          <w:p w:rsidR="00B6540B" w:rsidRPr="00677F9A" w:rsidRDefault="00B6540B" w:rsidP="005C0D04">
            <w:pPr>
              <w:pStyle w:val="Akapitzlist"/>
              <w:rPr>
                <w:rFonts w:ascii="Times New Roman" w:hAnsi="Times New Roman" w:cs="Times New Roman"/>
              </w:rPr>
            </w:pPr>
            <w:r w:rsidRPr="00232831">
              <w:rPr>
                <w:rFonts w:ascii="Times New Roman" w:hAnsi="Times New Roman" w:cs="Times New Roman"/>
              </w:rPr>
              <w:t xml:space="preserve">N. prosi </w:t>
            </w:r>
            <w:r w:rsidR="005C0D04">
              <w:rPr>
                <w:rFonts w:ascii="Times New Roman" w:hAnsi="Times New Roman" w:cs="Times New Roman"/>
              </w:rPr>
              <w:t>wychowanków</w:t>
            </w:r>
            <w:r w:rsidRPr="00232831">
              <w:rPr>
                <w:rFonts w:ascii="Times New Roman" w:hAnsi="Times New Roman" w:cs="Times New Roman"/>
              </w:rPr>
              <w:t xml:space="preserve">, aby </w:t>
            </w:r>
            <w:r>
              <w:rPr>
                <w:rFonts w:ascii="Times New Roman" w:hAnsi="Times New Roman" w:cs="Times New Roman"/>
              </w:rPr>
              <w:t>jeszcze raz, po</w:t>
            </w:r>
            <w:r w:rsidRPr="00232831">
              <w:rPr>
                <w:rFonts w:ascii="Times New Roman" w:hAnsi="Times New Roman" w:cs="Times New Roman"/>
              </w:rPr>
              <w:t xml:space="preserve"> kolei nazwali wszystkie emocje, które są przedstawione na </w:t>
            </w:r>
            <w:r w:rsidR="005C0D04">
              <w:rPr>
                <w:rFonts w:ascii="Times New Roman" w:hAnsi="Times New Roman" w:cs="Times New Roman"/>
              </w:rPr>
              <w:t>ilustracjach.</w:t>
            </w:r>
          </w:p>
          <w:p w:rsidR="00B6540B" w:rsidRDefault="005C0D04" w:rsidP="00B654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Obraz „Krzyk” E. Muncha - </w:t>
            </w:r>
            <w:r w:rsidR="00B6540B">
              <w:rPr>
                <w:rFonts w:ascii="Times New Roman" w:hAnsi="Times New Roman" w:cs="Times New Roman"/>
              </w:rPr>
              <w:t>N. mówi, że teraz pokaże uczniom jedno dzieło malarskie, które przedstawia jedną ze znanych nam emocji.</w:t>
            </w:r>
          </w:p>
          <w:p w:rsidR="00B6540B" w:rsidRDefault="00B6540B" w:rsidP="005C0D04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prezentuje na rzutniku multimedialnym dzieło </w:t>
            </w:r>
            <w:proofErr w:type="spellStart"/>
            <w:r>
              <w:rPr>
                <w:rFonts w:ascii="Times New Roman" w:hAnsi="Times New Roman" w:cs="Times New Roman"/>
              </w:rPr>
              <w:t>Edvarda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Muncha pt. „Krzyk”</w:t>
            </w:r>
            <w:r w:rsidR="00C06F0E">
              <w:rPr>
                <w:rFonts w:ascii="Times New Roman" w:hAnsi="Times New Roman" w:cs="Times New Roman"/>
              </w:rPr>
              <w:t xml:space="preserve"> (nie mówiąc przy tym tytułu ani nazwiska autora tego dzieła)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6F0E" w:rsidRDefault="00B6540B" w:rsidP="005C0D04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prosi </w:t>
            </w:r>
            <w:r w:rsidR="005C0D04">
              <w:rPr>
                <w:rFonts w:ascii="Times New Roman" w:hAnsi="Times New Roman" w:cs="Times New Roman"/>
              </w:rPr>
              <w:t>wychowanków</w:t>
            </w:r>
            <w:r>
              <w:rPr>
                <w:rFonts w:ascii="Times New Roman" w:hAnsi="Times New Roman" w:cs="Times New Roman"/>
              </w:rPr>
              <w:t xml:space="preserve">, aby przyjrzeli się obrazowi. </w:t>
            </w:r>
          </w:p>
          <w:p w:rsidR="00B6540B" w:rsidRDefault="00C06F0E" w:rsidP="005C0D04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prosi, by zwrócili</w:t>
            </w:r>
            <w:r w:rsidR="00B6540B">
              <w:rPr>
                <w:rFonts w:ascii="Times New Roman" w:hAnsi="Times New Roman" w:cs="Times New Roman"/>
              </w:rPr>
              <w:t xml:space="preserve"> uwagę na twarz tej postaci, na to, co wyraża, na gesty, na jej postawę. </w:t>
            </w:r>
          </w:p>
          <w:p w:rsidR="00C06F0E" w:rsidRDefault="00C06F0E" w:rsidP="005C0D04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Wychowankowie przyglądają się obrazowi.</w:t>
            </w:r>
          </w:p>
          <w:p w:rsidR="00B6540B" w:rsidRPr="00C06F0E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pyta </w:t>
            </w:r>
            <w:r w:rsidR="00C06F0E">
              <w:rPr>
                <w:rFonts w:ascii="Times New Roman" w:hAnsi="Times New Roman" w:cs="Times New Roman"/>
              </w:rPr>
              <w:t>uczestników</w:t>
            </w:r>
            <w:r w:rsidRPr="00C06F0E">
              <w:rPr>
                <w:rFonts w:ascii="Times New Roman" w:hAnsi="Times New Roman" w:cs="Times New Roman"/>
              </w:rPr>
              <w:t>: co przedstawia twarz postaci z obrazu? Jak myślicie, co ta postać robi? Co wyraża jej twarz? Z czym wam się to kojarzy? Co widać na obrazie oprócz tej postaci?</w:t>
            </w:r>
          </w:p>
          <w:p w:rsidR="00B6540B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wysłuchuje odpowiedzi uczniów. W razie potrzeby naprowadza ich na prawidłowa odpowiedź.</w:t>
            </w:r>
          </w:p>
          <w:p w:rsidR="00B6540B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przedstawia tytuł i autora obrazu. Mówi, że jest to dzieło norweskiego malarza </w:t>
            </w:r>
            <w:proofErr w:type="spellStart"/>
            <w:r>
              <w:rPr>
                <w:rFonts w:ascii="Times New Roman" w:hAnsi="Times New Roman" w:cs="Times New Roman"/>
              </w:rPr>
              <w:t>Edvarda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Muncha, pt. „Krzyk”. </w:t>
            </w:r>
          </w:p>
          <w:p w:rsidR="00B6540B" w:rsidRPr="00C06F0E" w:rsidRDefault="00C06F0E" w:rsidP="00C06F0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Omówienie kolorów obrazu „Krzyk” - </w:t>
            </w:r>
            <w:r w:rsidR="00B6540B">
              <w:rPr>
                <w:rFonts w:ascii="Times New Roman" w:hAnsi="Times New Roman" w:cs="Times New Roman"/>
              </w:rPr>
              <w:t>N. prosi, aby</w:t>
            </w:r>
            <w:r>
              <w:rPr>
                <w:rFonts w:ascii="Times New Roman" w:hAnsi="Times New Roman" w:cs="Times New Roman"/>
              </w:rPr>
              <w:t xml:space="preserve"> wychowankowie</w:t>
            </w:r>
            <w:r w:rsidR="00B6540B">
              <w:rPr>
                <w:rFonts w:ascii="Times New Roman" w:hAnsi="Times New Roman" w:cs="Times New Roman"/>
              </w:rPr>
              <w:t xml:space="preserve"> przyjrzeli się kolorom obrazu.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40B" w:rsidRPr="00C06F0E">
              <w:rPr>
                <w:rFonts w:ascii="Times New Roman" w:hAnsi="Times New Roman" w:cs="Times New Roman"/>
              </w:rPr>
              <w:t>N. pyta Jakie kolory ma obraz?</w:t>
            </w:r>
          </w:p>
          <w:p w:rsidR="00B6540B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Wspólne omówienie kolorystyki obrazu. </w:t>
            </w:r>
          </w:p>
          <w:p w:rsidR="00B6540B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prosi </w:t>
            </w:r>
            <w:r w:rsidR="00C06F0E">
              <w:rPr>
                <w:rFonts w:ascii="Times New Roman" w:hAnsi="Times New Roman" w:cs="Times New Roman"/>
              </w:rPr>
              <w:t>wychowanków</w:t>
            </w:r>
            <w:r>
              <w:rPr>
                <w:rFonts w:ascii="Times New Roman" w:hAnsi="Times New Roman" w:cs="Times New Roman"/>
              </w:rPr>
              <w:t xml:space="preserve">, aby wyjrzeli przez okno. Zobaczyli, jakie kolory znajdują się na podwórku, jakie kolory mają liście drzew, trawa. </w:t>
            </w:r>
          </w:p>
          <w:p w:rsidR="00B6540B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pyta</w:t>
            </w:r>
            <w:r w:rsidR="00C06F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jakie kolory widz</w:t>
            </w:r>
            <w:r w:rsidR="00C06F0E">
              <w:rPr>
                <w:rFonts w:ascii="Times New Roman" w:hAnsi="Times New Roman" w:cs="Times New Roman"/>
              </w:rPr>
              <w:t>icie</w:t>
            </w:r>
            <w:r>
              <w:rPr>
                <w:rFonts w:ascii="Times New Roman" w:hAnsi="Times New Roman" w:cs="Times New Roman"/>
              </w:rPr>
              <w:t xml:space="preserve"> za oknem?</w:t>
            </w:r>
          </w:p>
          <w:p w:rsidR="00C06F0E" w:rsidRDefault="00C06F0E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 i omówienie</w:t>
            </w:r>
            <w:r w:rsidR="00B6540B">
              <w:rPr>
                <w:rFonts w:ascii="Times New Roman" w:hAnsi="Times New Roman" w:cs="Times New Roman"/>
              </w:rPr>
              <w:t xml:space="preserve"> barw jesieni – pomarańczowego, brązowego, żółtego, czerwonego. </w:t>
            </w:r>
          </w:p>
          <w:p w:rsidR="00C06F0E" w:rsidRPr="00C06F0E" w:rsidRDefault="00C06F0E" w:rsidP="00C06F0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6F0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Słoneczko skojarzeń” - </w:t>
            </w:r>
            <w:r w:rsidRPr="00C06F0E">
              <w:rPr>
                <w:rFonts w:ascii="Times New Roman" w:hAnsi="Times New Roman" w:cs="Times New Roman"/>
              </w:rPr>
              <w:t>Skojarzenia dotyczące kolorów</w:t>
            </w:r>
            <w:r>
              <w:rPr>
                <w:rFonts w:ascii="Times New Roman" w:hAnsi="Times New Roman" w:cs="Times New Roman"/>
              </w:rPr>
              <w:t xml:space="preserve"> jesieni</w:t>
            </w:r>
            <w:r w:rsidRPr="00C06F0E">
              <w:rPr>
                <w:rFonts w:ascii="Times New Roman" w:hAnsi="Times New Roman" w:cs="Times New Roman"/>
              </w:rPr>
              <w:t xml:space="preserve"> - N. pyta z czym takie kolory wam się kojarzą?</w:t>
            </w:r>
          </w:p>
          <w:p w:rsidR="00C06F0E" w:rsidRDefault="00C06F0E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rozdaje wychowankom karteczki samoprzylepne, na których zapisują swoje skojarzenia, emocje towarzyszące tym kolorom.</w:t>
            </w:r>
          </w:p>
          <w:p w:rsidR="00B6540B" w:rsidRPr="00C06F0E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 w:rsidRPr="00C06F0E">
              <w:rPr>
                <w:rFonts w:ascii="Times New Roman" w:hAnsi="Times New Roman" w:cs="Times New Roman"/>
              </w:rPr>
              <w:t>N. zapisuje na środku tablicy „kolory jesieni”.</w:t>
            </w:r>
          </w:p>
          <w:p w:rsidR="00C06F0E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kilku minutach, jak wszyscy skończą </w:t>
            </w:r>
            <w:r w:rsidR="00C06F0E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 xml:space="preserve"> prosi, aby każdy po kolei podszedł do tablicy, przeczytał swoje skojarzenia i przykleił je przy napisie (tak aby powstało słoneczko skojarzeń).</w:t>
            </w:r>
          </w:p>
          <w:p w:rsidR="00C06F0E" w:rsidRDefault="00B6540B" w:rsidP="00C06F0E">
            <w:pPr>
              <w:pStyle w:val="Akapitzlist"/>
              <w:rPr>
                <w:rFonts w:ascii="Times New Roman" w:hAnsi="Times New Roman" w:cs="Times New Roman"/>
              </w:rPr>
            </w:pPr>
            <w:r w:rsidRPr="00C06F0E">
              <w:rPr>
                <w:rFonts w:ascii="Times New Roman" w:hAnsi="Times New Roman" w:cs="Times New Roman"/>
              </w:rPr>
              <w:t xml:space="preserve">Tworzenie słoneczka skojarzeń. </w:t>
            </w:r>
            <w:r w:rsidR="00C06F0E">
              <w:rPr>
                <w:rFonts w:ascii="Times New Roman" w:hAnsi="Times New Roman" w:cs="Times New Roman"/>
              </w:rPr>
              <w:t xml:space="preserve">Wychowankowie wieszając czytają swoje skojarzenia. </w:t>
            </w:r>
          </w:p>
          <w:p w:rsidR="00B6540B" w:rsidRPr="00C06F0E" w:rsidRDefault="00C06F0E" w:rsidP="00C06F0E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  <w:r w:rsidR="00B6540B" w:rsidRPr="00C06F0E">
              <w:rPr>
                <w:rFonts w:ascii="Times New Roman" w:hAnsi="Times New Roman" w:cs="Times New Roman"/>
              </w:rPr>
              <w:t xml:space="preserve"> następnie jeszcze raz pokazuje obraz pt. „Krzyk”. Pyta</w:t>
            </w:r>
            <w:r>
              <w:rPr>
                <w:rFonts w:ascii="Times New Roman" w:hAnsi="Times New Roman" w:cs="Times New Roman"/>
              </w:rPr>
              <w:t>:</w:t>
            </w:r>
            <w:r w:rsidR="00B6540B" w:rsidRPr="00C06F0E">
              <w:rPr>
                <w:rFonts w:ascii="Times New Roman" w:hAnsi="Times New Roman" w:cs="Times New Roman"/>
              </w:rPr>
              <w:t xml:space="preserve"> czy patrząc na ten obraz te barwy kojarzą im się z czymś pozytywnym? </w:t>
            </w:r>
          </w:p>
          <w:p w:rsidR="00B6540B" w:rsidRDefault="00C06F0E" w:rsidP="00B654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Znaczenie kolorów - </w:t>
            </w:r>
            <w:r w:rsidR="00B6540B">
              <w:rPr>
                <w:rFonts w:ascii="Times New Roman" w:hAnsi="Times New Roman" w:cs="Times New Roman"/>
              </w:rPr>
              <w:t xml:space="preserve">N. wyjaśnia, że dzięki użyciu różnych kolorów możemy przekazać drzemiące w nas emocje, możemy coś podkreślić. N. wskazuje na </w:t>
            </w:r>
            <w:r w:rsidR="00B6540B">
              <w:rPr>
                <w:rFonts w:ascii="Times New Roman" w:hAnsi="Times New Roman" w:cs="Times New Roman"/>
              </w:rPr>
              <w:lastRenderedPageBreak/>
              <w:t xml:space="preserve">krzyk pokazany na obrazie, na wykrzywioną twarz postaci i jej ręce obejmujące twarz, a następnie wskazuje kolory obrazu. </w:t>
            </w:r>
          </w:p>
          <w:p w:rsidR="00B6540B" w:rsidRDefault="00C06F0E" w:rsidP="00B654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 Kosz i walizeczka” - </w:t>
            </w:r>
            <w:r w:rsidR="00B6540B">
              <w:rPr>
                <w:rFonts w:ascii="Times New Roman" w:hAnsi="Times New Roman" w:cs="Times New Roman"/>
              </w:rPr>
              <w:t xml:space="preserve">N. pokazuje </w:t>
            </w:r>
            <w:r>
              <w:rPr>
                <w:rFonts w:ascii="Times New Roman" w:hAnsi="Times New Roman" w:cs="Times New Roman"/>
              </w:rPr>
              <w:t>wychowankom</w:t>
            </w:r>
            <w:r w:rsidR="00B6540B">
              <w:rPr>
                <w:rFonts w:ascii="Times New Roman" w:hAnsi="Times New Roman" w:cs="Times New Roman"/>
              </w:rPr>
              <w:t xml:space="preserve"> kosz i walizeczkę.</w:t>
            </w:r>
            <w:r w:rsidR="007245D8">
              <w:rPr>
                <w:rFonts w:ascii="Times New Roman" w:hAnsi="Times New Roman" w:cs="Times New Roman"/>
              </w:rPr>
              <w:t xml:space="preserve"> Tłumaczy,</w:t>
            </w:r>
            <w:r w:rsidR="00B6540B">
              <w:rPr>
                <w:rFonts w:ascii="Times New Roman" w:hAnsi="Times New Roman" w:cs="Times New Roman"/>
              </w:rPr>
              <w:t xml:space="preserve"> że do kosza wrzucimy wszystkie negatywne skojarzenia. Pozbędziemy się ich wrzucając je do kosza</w:t>
            </w:r>
            <w:r w:rsidR="007245D8">
              <w:rPr>
                <w:rFonts w:ascii="Times New Roman" w:hAnsi="Times New Roman" w:cs="Times New Roman"/>
              </w:rPr>
              <w:t>, a</w:t>
            </w:r>
            <w:r w:rsidR="00B6540B">
              <w:rPr>
                <w:rFonts w:ascii="Times New Roman" w:hAnsi="Times New Roman" w:cs="Times New Roman"/>
              </w:rPr>
              <w:t xml:space="preserve"> do walizki wrzucimy wszystkie pozytywne skojarzenia, które byśmy chcieli ze sobą zabrać, tak, aby one nam towarzyszyły. </w:t>
            </w:r>
          </w:p>
          <w:p w:rsidR="00B6540B" w:rsidRDefault="00B6540B" w:rsidP="007245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kolei uczniowie podchodzą do tablicy, zdejmują losową karteczkę z zapisanym skojarzeniem, nazwą emocji, odczytują je na głos, a następnie wspólnie wszyscy uczniowie decydują, co to za skojarzenie i segregują je</w:t>
            </w:r>
            <w:r w:rsidRPr="00A3690C">
              <w:rPr>
                <w:rFonts w:ascii="Times New Roman" w:hAnsi="Times New Roman" w:cs="Times New Roman"/>
              </w:rPr>
              <w:t xml:space="preserve"> na „pozytywne” wrzucane do walizki i „negatywne” wrzucane do kosza. </w:t>
            </w:r>
          </w:p>
          <w:p w:rsidR="007245D8" w:rsidRPr="007245D8" w:rsidRDefault="007245D8" w:rsidP="007245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Krótka rozmowa na temat zadania.</w:t>
            </w:r>
          </w:p>
          <w:p w:rsidR="00B6540B" w:rsidRPr="007245D8" w:rsidRDefault="007245D8" w:rsidP="007245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„Obraz z liści” - </w:t>
            </w:r>
            <w:r w:rsidR="00B6540B">
              <w:rPr>
                <w:rFonts w:ascii="Times New Roman" w:hAnsi="Times New Roman" w:cs="Times New Roman"/>
              </w:rPr>
              <w:t xml:space="preserve">N. mówi </w:t>
            </w:r>
            <w:r>
              <w:rPr>
                <w:rFonts w:ascii="Times New Roman" w:hAnsi="Times New Roman" w:cs="Times New Roman"/>
              </w:rPr>
              <w:t>wychowankom</w:t>
            </w:r>
            <w:r w:rsidR="00B6540B">
              <w:rPr>
                <w:rFonts w:ascii="Times New Roman" w:hAnsi="Times New Roman" w:cs="Times New Roman"/>
              </w:rPr>
              <w:t xml:space="preserve">, że teraz ich zadaniem będzie stworzenie dzieła, które będzie przedstawiało jakąś emocje, uczucia. </w:t>
            </w:r>
            <w:r w:rsidR="00B6540B" w:rsidRPr="007245D8">
              <w:rPr>
                <w:rFonts w:ascii="Times New Roman" w:hAnsi="Times New Roman" w:cs="Times New Roman"/>
              </w:rPr>
              <w:t>Jednak nie będą tworzyli swojego obrazu jedynie za pomocą farb. Do wykorzystania będą mieli różnokolorowe liście i to one mają być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40B" w:rsidRPr="007245D8">
              <w:rPr>
                <w:rFonts w:ascii="Times New Roman" w:hAnsi="Times New Roman" w:cs="Times New Roman"/>
              </w:rPr>
              <w:t xml:space="preserve">głównym środkiem artystycznym. </w:t>
            </w:r>
            <w:r>
              <w:rPr>
                <w:rFonts w:ascii="Times New Roman" w:hAnsi="Times New Roman" w:cs="Times New Roman"/>
              </w:rPr>
              <w:t xml:space="preserve">(W razie potrzeby N. wyjaśnia czym jest środek artystyczny). </w:t>
            </w:r>
            <w:r w:rsidR="00B6540B" w:rsidRPr="007245D8">
              <w:rPr>
                <w:rFonts w:ascii="Times New Roman" w:hAnsi="Times New Roman" w:cs="Times New Roman"/>
              </w:rPr>
              <w:t>Farb, flamastrów lub kredek można użyć, ale niewiele.</w:t>
            </w:r>
          </w:p>
          <w:p w:rsidR="00B6540B" w:rsidRPr="00646B43" w:rsidRDefault="00B6540B" w:rsidP="007245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przypomina temat prac plastycznych i mówi o to, by zastanowili się, jak przedstawią wybraną przez siebie emocje, jakich kolorów do tego użyją.</w:t>
            </w:r>
            <w:r w:rsidRPr="00646B43">
              <w:rPr>
                <w:rFonts w:ascii="Times New Roman" w:hAnsi="Times New Roman" w:cs="Times New Roman"/>
              </w:rPr>
              <w:t xml:space="preserve"> </w:t>
            </w:r>
          </w:p>
          <w:p w:rsidR="00B6540B" w:rsidRDefault="00B6540B" w:rsidP="007245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sali. Łączenie stolików.</w:t>
            </w:r>
          </w:p>
          <w:p w:rsidR="007245D8" w:rsidRDefault="00B6540B" w:rsidP="007245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materiałów do stworzenia pracy plastycznej.</w:t>
            </w:r>
          </w:p>
          <w:p w:rsidR="00B6540B" w:rsidRDefault="00B6540B" w:rsidP="007245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N. rozdaje gazety do zabezpieczenia stolików, następnie kartony zawierające różne liście. Kartki/kartony, kleje, taśmy samoprzylepne, taśmy dwustronne, nożyczki, pędzle, kubki z wodą, farby, flamastry, kredki.</w:t>
            </w:r>
          </w:p>
          <w:p w:rsidR="00B6540B" w:rsidRPr="007245D8" w:rsidRDefault="00B6540B" w:rsidP="007245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prac plastycznych przez </w:t>
            </w:r>
            <w:r w:rsidR="007245D8">
              <w:rPr>
                <w:rFonts w:ascii="Times New Roman" w:hAnsi="Times New Roman" w:cs="Times New Roman"/>
              </w:rPr>
              <w:t>wychowanków.</w:t>
            </w:r>
          </w:p>
        </w:tc>
      </w:tr>
      <w:tr w:rsidR="00665E13" w:rsidTr="00636A6D">
        <w:trPr>
          <w:trHeight w:val="985"/>
        </w:trPr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080" w:type="dxa"/>
          </w:tcPr>
          <w:p w:rsidR="002810A0" w:rsidRDefault="001A08CA" w:rsidP="00636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– </w:t>
            </w:r>
            <w:r w:rsidR="007245D8">
              <w:rPr>
                <w:rFonts w:ascii="Times New Roman" w:hAnsi="Times New Roman" w:cs="Times New Roman"/>
                <w:sz w:val="24"/>
                <w:szCs w:val="24"/>
              </w:rPr>
              <w:t xml:space="preserve">N. przypomina temat dzisiejszych zajęć. </w:t>
            </w:r>
          </w:p>
          <w:p w:rsidR="00636A6D" w:rsidRDefault="007245D8" w:rsidP="00636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 stworzonych przez wychowanków prac. </w:t>
            </w:r>
            <w:r w:rsidR="00636A6D">
              <w:rPr>
                <w:rFonts w:ascii="Times New Roman" w:hAnsi="Times New Roman" w:cs="Times New Roman"/>
              </w:rPr>
              <w:t xml:space="preserve">Wspólne omówienie </w:t>
            </w:r>
            <w:r>
              <w:rPr>
                <w:rFonts w:ascii="Times New Roman" w:hAnsi="Times New Roman" w:cs="Times New Roman"/>
              </w:rPr>
              <w:t>ich</w:t>
            </w:r>
            <w:r w:rsidR="00636A6D">
              <w:rPr>
                <w:rFonts w:ascii="Times New Roman" w:hAnsi="Times New Roman" w:cs="Times New Roman"/>
              </w:rPr>
              <w:t>. Przenalizowanie tego, jakie emocje są przedstawione na pracach uczniów. Omówienie tych emocji.</w:t>
            </w:r>
          </w:p>
          <w:p w:rsidR="00636A6D" w:rsidRDefault="00636A6D" w:rsidP="007245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Zorganizowanie wystawy prac </w:t>
            </w:r>
            <w:r w:rsidR="007245D8">
              <w:rPr>
                <w:rFonts w:ascii="Times New Roman" w:hAnsi="Times New Roman" w:cs="Times New Roman"/>
              </w:rPr>
              <w:t>stworzonych przez wychowanków.</w:t>
            </w:r>
          </w:p>
          <w:p w:rsidR="007245D8" w:rsidRDefault="007245D8" w:rsidP="007245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porządkowe.</w:t>
            </w:r>
          </w:p>
          <w:p w:rsidR="007245D8" w:rsidRDefault="00636A6D" w:rsidP="007245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dziękuje uczniom za udział w zajęciach i chwiali ich za aktywne uczestnictwo oraz wykonanie wspaniałych prac. </w:t>
            </w:r>
          </w:p>
          <w:p w:rsidR="001A08CA" w:rsidRPr="007245D8" w:rsidRDefault="00665E13" w:rsidP="000664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245D8">
              <w:rPr>
                <w:rFonts w:ascii="Times New Roman" w:hAnsi="Times New Roman" w:cs="Times New Roman"/>
                <w:sz w:val="24"/>
                <w:szCs w:val="24"/>
              </w:rPr>
              <w:t xml:space="preserve">Pożegnanie. </w:t>
            </w: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24A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7245D8" w:rsidRDefault="007245D8" w:rsidP="00136CD0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7245D8" w:rsidRPr="007245D8" w:rsidRDefault="007245D8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295910</wp:posOffset>
            </wp:positionV>
            <wp:extent cx="31432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9" y="21464"/>
                <wp:lineTo x="21469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0" b="913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186690</wp:posOffset>
            </wp:positionV>
            <wp:extent cx="25527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39" y="21469"/>
                <wp:lineTo x="2143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07"/>
                    <a:stretch/>
                  </pic:blipFill>
                  <pic:spPr bwMode="auto">
                    <a:xfrm>
                      <a:off x="0" y="0"/>
                      <a:ext cx="2552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D53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="00166D53" w:rsidRPr="00B9186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C0D04">
        <w:rPr>
          <w:rFonts w:ascii="Times New Roman" w:hAnsi="Times New Roman" w:cs="Times New Roman"/>
          <w:b/>
          <w:bCs/>
          <w:sz w:val="24"/>
          <w:szCs w:val="24"/>
        </w:rPr>
        <w:t xml:space="preserve"> ilustracje przedstawiające</w:t>
      </w:r>
      <w:r w:rsidR="000664CC" w:rsidRPr="00B91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4875414"/>
      <w:r w:rsidR="005C0D04">
        <w:rPr>
          <w:rFonts w:ascii="Times New Roman" w:hAnsi="Times New Roman" w:cs="Times New Roman"/>
          <w:b/>
          <w:bCs/>
          <w:sz w:val="24"/>
          <w:szCs w:val="24"/>
        </w:rPr>
        <w:t>emocje:</w:t>
      </w:r>
      <w:bookmarkEnd w:id="1"/>
    </w:p>
    <w:p w:rsidR="007245D8" w:rsidRDefault="005C0D04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5D8">
        <w:rPr>
          <w:rFonts w:ascii="Times New Roman" w:hAnsi="Times New Roman" w:cs="Times New Roman"/>
          <w:sz w:val="20"/>
          <w:szCs w:val="20"/>
        </w:rPr>
        <w:t xml:space="preserve">(źródło: </w:t>
      </w:r>
      <w:hyperlink r:id="rId9" w:history="1">
        <w:r w:rsidRPr="007245D8">
          <w:rPr>
            <w:rStyle w:val="Hipercze"/>
            <w:rFonts w:ascii="Times New Roman" w:hAnsi="Times New Roman" w:cs="Times New Roman"/>
            <w:sz w:val="20"/>
            <w:szCs w:val="20"/>
          </w:rPr>
          <w:t>https://harmonia.edu.pl/userdata/public/gfx/2338c65f98cabd58e6761a931265e23e.jpg</w:t>
        </w:r>
      </w:hyperlink>
      <w:r w:rsidRPr="007245D8">
        <w:rPr>
          <w:rFonts w:ascii="Times New Roman" w:hAnsi="Times New Roman" w:cs="Times New Roman"/>
          <w:sz w:val="20"/>
          <w:szCs w:val="20"/>
        </w:rPr>
        <w:t xml:space="preserve"> [dostęp: 29.10.2020 r.])</w:t>
      </w:r>
      <w:r w:rsidR="0072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D8" w:rsidRDefault="007245D8" w:rsidP="00136C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30A" w:rsidRPr="007245D8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5D8"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0A230A" w:rsidRPr="0072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20" w:rsidRDefault="005D2920" w:rsidP="00EF7EF0">
      <w:pPr>
        <w:spacing w:after="0" w:line="240" w:lineRule="auto"/>
      </w:pPr>
      <w:r>
        <w:separator/>
      </w:r>
    </w:p>
  </w:endnote>
  <w:endnote w:type="continuationSeparator" w:id="0">
    <w:p w:rsidR="005D2920" w:rsidRDefault="005D2920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20" w:rsidRDefault="005D2920" w:rsidP="00EF7EF0">
      <w:pPr>
        <w:spacing w:after="0" w:line="240" w:lineRule="auto"/>
      </w:pPr>
      <w:r>
        <w:separator/>
      </w:r>
    </w:p>
  </w:footnote>
  <w:footnote w:type="continuationSeparator" w:id="0">
    <w:p w:rsidR="005D2920" w:rsidRDefault="005D2920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344E7"/>
    <w:multiLevelType w:val="hybridMultilevel"/>
    <w:tmpl w:val="7A26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964"/>
    <w:multiLevelType w:val="hybridMultilevel"/>
    <w:tmpl w:val="8BC47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2EAE"/>
    <w:multiLevelType w:val="hybridMultilevel"/>
    <w:tmpl w:val="FC66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B679A5"/>
    <w:multiLevelType w:val="hybridMultilevel"/>
    <w:tmpl w:val="0DD6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7F01"/>
    <w:multiLevelType w:val="hybridMultilevel"/>
    <w:tmpl w:val="3B5E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4F82"/>
    <w:multiLevelType w:val="hybridMultilevel"/>
    <w:tmpl w:val="87EE1B8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961A1"/>
    <w:multiLevelType w:val="hybridMultilevel"/>
    <w:tmpl w:val="7346AF4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126EB"/>
    <w:multiLevelType w:val="hybridMultilevel"/>
    <w:tmpl w:val="8B9E9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AA5"/>
    <w:rsid w:val="000664CC"/>
    <w:rsid w:val="000A230A"/>
    <w:rsid w:val="000B08A4"/>
    <w:rsid w:val="00116100"/>
    <w:rsid w:val="00136CD0"/>
    <w:rsid w:val="00152BC8"/>
    <w:rsid w:val="00166D53"/>
    <w:rsid w:val="001828DB"/>
    <w:rsid w:val="001A08CA"/>
    <w:rsid w:val="0020396D"/>
    <w:rsid w:val="00206146"/>
    <w:rsid w:val="00277159"/>
    <w:rsid w:val="002810A0"/>
    <w:rsid w:val="002830C0"/>
    <w:rsid w:val="002A270E"/>
    <w:rsid w:val="002D0D10"/>
    <w:rsid w:val="002E770C"/>
    <w:rsid w:val="00376BEA"/>
    <w:rsid w:val="0038124A"/>
    <w:rsid w:val="003939E6"/>
    <w:rsid w:val="003E63A4"/>
    <w:rsid w:val="00402C40"/>
    <w:rsid w:val="00422076"/>
    <w:rsid w:val="0042279A"/>
    <w:rsid w:val="004C6BAA"/>
    <w:rsid w:val="004D44C7"/>
    <w:rsid w:val="004D5C5F"/>
    <w:rsid w:val="004F5E24"/>
    <w:rsid w:val="005045D7"/>
    <w:rsid w:val="005100BE"/>
    <w:rsid w:val="00532D1D"/>
    <w:rsid w:val="005612AD"/>
    <w:rsid w:val="00585F29"/>
    <w:rsid w:val="00596C5A"/>
    <w:rsid w:val="005A3087"/>
    <w:rsid w:val="005C0D04"/>
    <w:rsid w:val="005D2920"/>
    <w:rsid w:val="005D29E8"/>
    <w:rsid w:val="00636A6D"/>
    <w:rsid w:val="00652655"/>
    <w:rsid w:val="006620A2"/>
    <w:rsid w:val="00665E13"/>
    <w:rsid w:val="006B1E0B"/>
    <w:rsid w:val="006B4883"/>
    <w:rsid w:val="006D0287"/>
    <w:rsid w:val="007013F4"/>
    <w:rsid w:val="007245D8"/>
    <w:rsid w:val="00725009"/>
    <w:rsid w:val="00726570"/>
    <w:rsid w:val="00736A5B"/>
    <w:rsid w:val="007404A4"/>
    <w:rsid w:val="0077769E"/>
    <w:rsid w:val="007B3B0D"/>
    <w:rsid w:val="007C644D"/>
    <w:rsid w:val="00814165"/>
    <w:rsid w:val="00820585"/>
    <w:rsid w:val="0084136B"/>
    <w:rsid w:val="00864ABE"/>
    <w:rsid w:val="00880A9F"/>
    <w:rsid w:val="008D7F6D"/>
    <w:rsid w:val="009424D0"/>
    <w:rsid w:val="00970BFB"/>
    <w:rsid w:val="00973443"/>
    <w:rsid w:val="00974819"/>
    <w:rsid w:val="009859C4"/>
    <w:rsid w:val="00997543"/>
    <w:rsid w:val="009D6572"/>
    <w:rsid w:val="00A176AF"/>
    <w:rsid w:val="00A266F0"/>
    <w:rsid w:val="00A83863"/>
    <w:rsid w:val="00A905A8"/>
    <w:rsid w:val="00AA1CC9"/>
    <w:rsid w:val="00AE3EC2"/>
    <w:rsid w:val="00B02DD8"/>
    <w:rsid w:val="00B44543"/>
    <w:rsid w:val="00B56A88"/>
    <w:rsid w:val="00B6359C"/>
    <w:rsid w:val="00B6540B"/>
    <w:rsid w:val="00B80692"/>
    <w:rsid w:val="00B91868"/>
    <w:rsid w:val="00B92587"/>
    <w:rsid w:val="00BA29CE"/>
    <w:rsid w:val="00BC0DA9"/>
    <w:rsid w:val="00C0616F"/>
    <w:rsid w:val="00C06CF0"/>
    <w:rsid w:val="00C06F0E"/>
    <w:rsid w:val="00C4378A"/>
    <w:rsid w:val="00C47ABD"/>
    <w:rsid w:val="00C54DE4"/>
    <w:rsid w:val="00CA049D"/>
    <w:rsid w:val="00CA076F"/>
    <w:rsid w:val="00CB64E7"/>
    <w:rsid w:val="00CC2715"/>
    <w:rsid w:val="00D01F12"/>
    <w:rsid w:val="00D06672"/>
    <w:rsid w:val="00D147FA"/>
    <w:rsid w:val="00D41F34"/>
    <w:rsid w:val="00D54F21"/>
    <w:rsid w:val="00D93364"/>
    <w:rsid w:val="00D946C6"/>
    <w:rsid w:val="00DD4521"/>
    <w:rsid w:val="00DF2AAE"/>
    <w:rsid w:val="00E01258"/>
    <w:rsid w:val="00E01BA2"/>
    <w:rsid w:val="00E16D34"/>
    <w:rsid w:val="00E34832"/>
    <w:rsid w:val="00E81AAE"/>
    <w:rsid w:val="00E854DE"/>
    <w:rsid w:val="00EF7EF0"/>
    <w:rsid w:val="00F1316F"/>
    <w:rsid w:val="00F93C64"/>
    <w:rsid w:val="00FA491D"/>
    <w:rsid w:val="00FD4A65"/>
    <w:rsid w:val="00FD7A0A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monia.edu.pl/userdata/public/gfx/2338c65f98cabd58e6761a931265e23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2020-10-31T23:38:00Z</dcterms:created>
  <dcterms:modified xsi:type="dcterms:W3CDTF">2020-10-31T23:38:00Z</dcterms:modified>
</cp:coreProperties>
</file>