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E3" w:rsidRPr="00FC2AE3" w:rsidRDefault="00FC2AE3" w:rsidP="00FC2AE3">
      <w:pPr>
        <w:tabs>
          <w:tab w:val="left" w:pos="226"/>
        </w:tabs>
        <w:rPr>
          <w:rFonts w:ascii="Times New Roman" w:hAnsi="Times New Roman" w:cs="Times New Roman"/>
          <w:b/>
          <w:sz w:val="24"/>
          <w:szCs w:val="24"/>
        </w:rPr>
      </w:pPr>
      <w:r w:rsidRPr="00FC2AE3">
        <w:rPr>
          <w:rFonts w:ascii="Times New Roman" w:hAnsi="Times New Roman" w:cs="Times New Roman"/>
          <w:b/>
          <w:sz w:val="24"/>
          <w:szCs w:val="24"/>
        </w:rPr>
        <w:t>Klasa 5, biologia, 07.04.20r. Dorot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C2AE3">
        <w:rPr>
          <w:rFonts w:ascii="Times New Roman" w:hAnsi="Times New Roman" w:cs="Times New Roman"/>
          <w:b/>
          <w:sz w:val="24"/>
          <w:szCs w:val="24"/>
        </w:rPr>
        <w:t xml:space="preserve"> Zacharek</w:t>
      </w:r>
    </w:p>
    <w:p w:rsidR="00FC2AE3" w:rsidRPr="00FC2AE3" w:rsidRDefault="00FC2AE3" w:rsidP="00FC2AE3">
      <w:pPr>
        <w:tabs>
          <w:tab w:val="left" w:pos="226"/>
        </w:tabs>
        <w:rPr>
          <w:rFonts w:ascii="Times New Roman" w:hAnsi="Times New Roman" w:cs="Times New Roman"/>
          <w:b/>
          <w:sz w:val="24"/>
          <w:szCs w:val="24"/>
        </w:rPr>
      </w:pPr>
    </w:p>
    <w:p w:rsidR="00FC2AE3" w:rsidRPr="00FC2AE3" w:rsidRDefault="00FC2AE3" w:rsidP="00FC2AE3">
      <w:pPr>
        <w:tabs>
          <w:tab w:val="left" w:pos="226"/>
        </w:tabs>
        <w:rPr>
          <w:rFonts w:ascii="Times New Roman" w:hAnsi="Times New Roman" w:cs="Times New Roman"/>
          <w:b/>
          <w:sz w:val="24"/>
          <w:szCs w:val="24"/>
        </w:rPr>
      </w:pPr>
      <w:r w:rsidRPr="00FC2AE3">
        <w:rPr>
          <w:rFonts w:ascii="Times New Roman" w:hAnsi="Times New Roman" w:cs="Times New Roman"/>
          <w:b/>
          <w:sz w:val="24"/>
          <w:szCs w:val="24"/>
        </w:rPr>
        <w:t>Temat: Pęd.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AE3">
        <w:rPr>
          <w:rFonts w:ascii="Times New Roman" w:hAnsi="Times New Roman" w:cs="Times New Roman"/>
          <w:b/>
          <w:sz w:val="24"/>
          <w:szCs w:val="24"/>
        </w:rPr>
        <w:t>Budowa i funkcje łodygi.</w:t>
      </w:r>
    </w:p>
    <w:p w:rsidR="00FC2AE3" w:rsidRPr="00FC2AE3" w:rsidRDefault="00FC2AE3" w:rsidP="00FC2AE3">
      <w:pPr>
        <w:tabs>
          <w:tab w:val="left" w:pos="226"/>
        </w:tabs>
        <w:rPr>
          <w:rFonts w:ascii="Times New Roman" w:hAnsi="Times New Roman" w:cs="Times New Roman"/>
          <w:b/>
          <w:sz w:val="24"/>
          <w:szCs w:val="24"/>
        </w:rPr>
      </w:pPr>
    </w:p>
    <w:p w:rsidR="00FC2AE3" w:rsidRPr="00FC2AE3" w:rsidRDefault="00FC2AE3" w:rsidP="00FC2AE3">
      <w:pPr>
        <w:tabs>
          <w:tab w:val="left" w:pos="226"/>
        </w:tabs>
        <w:rPr>
          <w:rFonts w:ascii="Times New Roman" w:hAnsi="Times New Roman" w:cs="Times New Roman"/>
          <w:b/>
          <w:sz w:val="24"/>
          <w:szCs w:val="24"/>
        </w:rPr>
      </w:pPr>
      <w:r w:rsidRPr="00FC2AE3">
        <w:rPr>
          <w:rFonts w:ascii="Times New Roman" w:hAnsi="Times New Roman" w:cs="Times New Roman"/>
          <w:b/>
          <w:sz w:val="24"/>
          <w:szCs w:val="24"/>
        </w:rPr>
        <w:t>Tematyka zajęć:</w:t>
      </w:r>
    </w:p>
    <w:p w:rsidR="00A10804" w:rsidRPr="00FC2AE3" w:rsidRDefault="00FC2AE3" w:rsidP="00FC2AE3">
      <w:pPr>
        <w:rPr>
          <w:rFonts w:ascii="Times New Roman" w:hAnsi="Times New Roman" w:cs="Times New Roman"/>
          <w:sz w:val="24"/>
          <w:szCs w:val="24"/>
        </w:rPr>
      </w:pPr>
      <w:r w:rsidRPr="00FC2AE3">
        <w:rPr>
          <w:rFonts w:ascii="Times New Roman" w:hAnsi="Times New Roman" w:cs="Times New Roman"/>
          <w:sz w:val="24"/>
          <w:szCs w:val="24"/>
        </w:rPr>
        <w:t>Poznasz budowę pędu. Dowiesz się, czym jest łodyga i jakie pełni ona funkcje. Opiszesz modyfikacje łodyg i wyjaśnisz ich znaczenie w przystosowaniu roślin do życia w określonych warunkach środowiska.</w:t>
      </w:r>
    </w:p>
    <w:p w:rsidR="00FC2AE3" w:rsidRPr="00FC2AE3" w:rsidRDefault="00FC2AE3" w:rsidP="00FC2AE3">
      <w:pPr>
        <w:rPr>
          <w:rFonts w:ascii="Times New Roman" w:hAnsi="Times New Roman" w:cs="Times New Roman"/>
          <w:b/>
          <w:sz w:val="24"/>
          <w:szCs w:val="24"/>
        </w:rPr>
      </w:pPr>
    </w:p>
    <w:p w:rsidR="00FC2AE3" w:rsidRDefault="00FC2AE3" w:rsidP="00FC2AE3">
      <w:pPr>
        <w:rPr>
          <w:rFonts w:ascii="Times New Roman" w:hAnsi="Times New Roman" w:cs="Times New Roman"/>
          <w:b/>
          <w:sz w:val="24"/>
          <w:szCs w:val="24"/>
        </w:rPr>
      </w:pPr>
      <w:r w:rsidRPr="00FC2AE3">
        <w:rPr>
          <w:rFonts w:ascii="Times New Roman" w:hAnsi="Times New Roman" w:cs="Times New Roman"/>
          <w:b/>
          <w:sz w:val="24"/>
          <w:szCs w:val="24"/>
        </w:rPr>
        <w:t xml:space="preserve">Przeczytaj temat w podręczniku </w:t>
      </w:r>
      <w:r>
        <w:rPr>
          <w:rFonts w:ascii="Times New Roman" w:hAnsi="Times New Roman" w:cs="Times New Roman"/>
          <w:b/>
          <w:sz w:val="24"/>
          <w:szCs w:val="24"/>
        </w:rPr>
        <w:t xml:space="preserve">i uzupełnij zadania na ocenę. Zadania prześlij mi do 10.04.2020r. na maila </w:t>
      </w:r>
      <w:hyperlink r:id="rId5" w:history="1">
        <w:r w:rsidRPr="00143F0B">
          <w:rPr>
            <w:rStyle w:val="Hipercze"/>
            <w:rFonts w:ascii="Times New Roman" w:hAnsi="Times New Roman" w:cs="Times New Roman"/>
            <w:b/>
            <w:sz w:val="24"/>
            <w:szCs w:val="24"/>
          </w:rPr>
          <w:t>dorotazacharek.sukces@wp.pl</w:t>
        </w:r>
      </w:hyperlink>
    </w:p>
    <w:p w:rsidR="00FC2AE3" w:rsidRDefault="00FC2AE3" w:rsidP="00FC2AE3">
      <w:pPr>
        <w:rPr>
          <w:rFonts w:ascii="Times New Roman" w:hAnsi="Times New Roman" w:cs="Times New Roman"/>
          <w:b/>
          <w:sz w:val="24"/>
          <w:szCs w:val="24"/>
        </w:rPr>
      </w:pPr>
    </w:p>
    <w:p w:rsidR="00FC2AE3" w:rsidRPr="00FC2AE3" w:rsidRDefault="00FC2AE3" w:rsidP="00FC2AE3">
      <w:pPr>
        <w:rPr>
          <w:rFonts w:ascii="Times New Roman" w:hAnsi="Times New Roman" w:cs="Times New Roman"/>
          <w:b/>
          <w:sz w:val="24"/>
          <w:szCs w:val="24"/>
        </w:rPr>
      </w:pPr>
    </w:p>
    <w:p w:rsidR="00FC2AE3" w:rsidRPr="00CF28DD" w:rsidRDefault="00FC2AE3" w:rsidP="00FC2AE3">
      <w:pPr>
        <w:pStyle w:val="Akapitzlist"/>
        <w:numPr>
          <w:ilvl w:val="0"/>
          <w:numId w:val="4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Uzupełnij zdania.</w:t>
      </w:r>
    </w:p>
    <w:p w:rsidR="00FC2AE3" w:rsidRPr="00CF28DD" w:rsidRDefault="00FC2AE3" w:rsidP="00FC2AE3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FC2AE3" w:rsidRDefault="00FC2AE3" w:rsidP="00FC2AE3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  <w:u w:val="single" w:color="9D9FA2"/>
        </w:rPr>
      </w:pPr>
      <w:r w:rsidRPr="00CF28DD">
        <w:rPr>
          <w:rFonts w:ascii="Times New Roman" w:hAnsi="Times New Roman" w:cs="Times New Roman"/>
          <w:color w:val="231F20"/>
        </w:rPr>
        <w:t>Pęd to zwykle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część rośliny, która jest zbudowana z łodygi,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, a </w:t>
      </w:r>
      <w:r w:rsidRPr="00CF28DD">
        <w:rPr>
          <w:rFonts w:ascii="Times New Roman" w:hAnsi="Times New Roman" w:cs="Times New Roman"/>
          <w:color w:val="231F20"/>
          <w:spacing w:val="1"/>
        </w:rPr>
        <w:t>także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kwiatów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i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 .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Niektóre rośliny wykształciły pędy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 xml:space="preserve"> </w:t>
      </w:r>
      <w:r w:rsidRPr="00CF28DD">
        <w:rPr>
          <w:rFonts w:ascii="Times New Roman" w:hAnsi="Times New Roman" w:cs="Times New Roman"/>
          <w:color w:val="231F20"/>
        </w:rPr>
        <w:t>. Przykładem takiego pędu</w:t>
      </w:r>
      <w:r w:rsidRPr="00CF28DD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jest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>.</w:t>
      </w:r>
    </w:p>
    <w:p w:rsidR="00FC2AE3" w:rsidRPr="00CF28DD" w:rsidRDefault="00FC2AE3" w:rsidP="00FC2AE3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</w:rPr>
      </w:pPr>
      <w:bookmarkStart w:id="0" w:name="_GoBack"/>
      <w:bookmarkEnd w:id="0"/>
    </w:p>
    <w:p w:rsidR="00FC2AE3" w:rsidRPr="00CF28DD" w:rsidRDefault="00FC2AE3" w:rsidP="00FC2AE3">
      <w:pPr>
        <w:pStyle w:val="Akapitzlist"/>
        <w:numPr>
          <w:ilvl w:val="0"/>
          <w:numId w:val="4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W zaznaczonych miejscach schematu wpisz odpowiednie funkcje łodygi.</w:t>
      </w:r>
    </w:p>
    <w:p w:rsidR="00FC2AE3" w:rsidRPr="006D196A" w:rsidRDefault="00FC2AE3" w:rsidP="00FC2AE3">
      <w:pPr>
        <w:spacing w:before="20" w:line="232" w:lineRule="auto"/>
        <w:rPr>
          <w:rFonts w:ascii="Times New Roman" w:hAnsi="Times New Roman" w:cs="Times New Roman"/>
        </w:rPr>
      </w:pPr>
    </w:p>
    <w:p w:rsidR="00FC2AE3" w:rsidRPr="006D196A" w:rsidRDefault="00FC2AE3" w:rsidP="00FC2AE3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569897" cy="2130607"/>
            <wp:effectExtent l="0" t="0" r="0" b="317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683" cy="21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E3" w:rsidRPr="00CF28DD" w:rsidRDefault="00FC2AE3" w:rsidP="00FC2AE3">
      <w:pPr>
        <w:pStyle w:val="Akapitzlist"/>
        <w:numPr>
          <w:ilvl w:val="0"/>
          <w:numId w:val="4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Na podstawie obserwacji okazów oraz prezentacji multimedialnej uzupełnij tabelę dotyczącą przekształceń łodyg i ich funkcji.</w:t>
      </w:r>
    </w:p>
    <w:p w:rsidR="00FC2AE3" w:rsidRPr="006D196A" w:rsidRDefault="00FC2AE3" w:rsidP="00FC2AE3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288" w:type="dxa"/>
        <w:tblLook w:val="04A0"/>
      </w:tblPr>
      <w:tblGrid>
        <w:gridCol w:w="1951"/>
        <w:gridCol w:w="3415"/>
        <w:gridCol w:w="3922"/>
      </w:tblGrid>
      <w:tr w:rsidR="00FC2AE3" w:rsidRPr="006D196A" w:rsidTr="005D2BD5">
        <w:tc>
          <w:tcPr>
            <w:tcW w:w="1951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Rodzaj przekształcenia łodygi</w:t>
            </w:r>
          </w:p>
        </w:tc>
        <w:tc>
          <w:tcPr>
            <w:tcW w:w="3415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Przykład rośliny</w:t>
            </w:r>
          </w:p>
        </w:tc>
        <w:tc>
          <w:tcPr>
            <w:tcW w:w="3922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Funkcje przekształcenia łodygi</w:t>
            </w:r>
          </w:p>
        </w:tc>
      </w:tr>
      <w:tr w:rsidR="00FC2AE3" w:rsidRPr="006D196A" w:rsidTr="005D2BD5">
        <w:trPr>
          <w:trHeight w:val="629"/>
        </w:trPr>
        <w:tc>
          <w:tcPr>
            <w:tcW w:w="1951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Bulwa</w:t>
            </w:r>
          </w:p>
        </w:tc>
        <w:tc>
          <w:tcPr>
            <w:tcW w:w="3415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gromadzenie substancji pokarmowych, rozmnażanie wegetatywne</w:t>
            </w:r>
          </w:p>
        </w:tc>
      </w:tr>
      <w:tr w:rsidR="00FC2AE3" w:rsidRPr="006D196A" w:rsidTr="005D2BD5">
        <w:trPr>
          <w:trHeight w:val="567"/>
        </w:trPr>
        <w:tc>
          <w:tcPr>
            <w:tcW w:w="1951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Kłącze</w:t>
            </w:r>
          </w:p>
        </w:tc>
        <w:tc>
          <w:tcPr>
            <w:tcW w:w="3415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imbir</w:t>
            </w:r>
          </w:p>
        </w:tc>
        <w:tc>
          <w:tcPr>
            <w:tcW w:w="3922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E3" w:rsidRPr="006D196A" w:rsidTr="005D2BD5">
        <w:trPr>
          <w:trHeight w:val="547"/>
        </w:trPr>
        <w:tc>
          <w:tcPr>
            <w:tcW w:w="1951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Rozłogi</w:t>
            </w:r>
          </w:p>
        </w:tc>
        <w:tc>
          <w:tcPr>
            <w:tcW w:w="3415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3922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E3" w:rsidRPr="006D196A" w:rsidTr="005D2BD5">
        <w:trPr>
          <w:trHeight w:val="555"/>
        </w:trPr>
        <w:tc>
          <w:tcPr>
            <w:tcW w:w="1951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czepna</w:t>
            </w:r>
          </w:p>
        </w:tc>
        <w:tc>
          <w:tcPr>
            <w:tcW w:w="3415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FC2AE3" w:rsidRPr="00CF28DD" w:rsidRDefault="00FC2AE3" w:rsidP="005D2BD5">
            <w:pPr>
              <w:ind w:left="302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owijanie wokół podpór umożliwiające wzrost w kierunku światła</w:t>
            </w:r>
          </w:p>
        </w:tc>
      </w:tr>
      <w:tr w:rsidR="00FC2AE3" w:rsidRPr="006D196A" w:rsidTr="005D2BD5">
        <w:trPr>
          <w:trHeight w:val="563"/>
        </w:trPr>
        <w:tc>
          <w:tcPr>
            <w:tcW w:w="1951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gromadząca wodę</w:t>
            </w:r>
          </w:p>
        </w:tc>
        <w:tc>
          <w:tcPr>
            <w:tcW w:w="3415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kaktus</w:t>
            </w:r>
          </w:p>
        </w:tc>
        <w:tc>
          <w:tcPr>
            <w:tcW w:w="3922" w:type="dxa"/>
            <w:vAlign w:val="center"/>
          </w:tcPr>
          <w:p w:rsidR="00FC2AE3" w:rsidRPr="00CF28DD" w:rsidRDefault="00FC2AE3" w:rsidP="005D2B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2AE3" w:rsidRPr="006D196A" w:rsidRDefault="00FC2AE3" w:rsidP="00FC2AE3">
      <w:pPr>
        <w:spacing w:before="20" w:line="232" w:lineRule="auto"/>
        <w:rPr>
          <w:rFonts w:ascii="Times New Roman" w:hAnsi="Times New Roman" w:cs="Times New Roman"/>
        </w:rPr>
      </w:pPr>
    </w:p>
    <w:p w:rsidR="00FC2AE3" w:rsidRPr="006D196A" w:rsidRDefault="00FC2AE3" w:rsidP="00FC2AE3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FC2AE3" w:rsidRPr="00FC2AE3" w:rsidRDefault="00FC2AE3" w:rsidP="00FC2AE3">
      <w:pPr>
        <w:rPr>
          <w:rFonts w:ascii="Times New Roman" w:hAnsi="Times New Roman" w:cs="Times New Roman"/>
          <w:sz w:val="24"/>
          <w:szCs w:val="24"/>
        </w:rPr>
      </w:pPr>
    </w:p>
    <w:sectPr w:rsidR="00FC2AE3" w:rsidRPr="00FC2AE3" w:rsidSect="00FC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AE3"/>
    <w:rsid w:val="000E6104"/>
    <w:rsid w:val="00A10804"/>
    <w:rsid w:val="00FC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C2AE3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AE3"/>
    <w:pPr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FC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E3"/>
    <w:rPr>
      <w:rFonts w:ascii="Tahoma" w:eastAsia="Humanst521EU-Normal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2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rotazacharek.sukce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2020-03-29T12:48:00Z</dcterms:created>
  <dcterms:modified xsi:type="dcterms:W3CDTF">2020-03-29T12:57:00Z</dcterms:modified>
</cp:coreProperties>
</file>